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AC9" w:rsidRPr="00E0669F" w:rsidRDefault="00CA0AC9" w:rsidP="00CA0AC9">
      <w:pPr>
        <w:rPr>
          <w:sz w:val="20"/>
          <w:szCs w:val="20"/>
        </w:rPr>
      </w:pPr>
    </w:p>
    <w:p w:rsidR="00CA0AC9" w:rsidRPr="00E0669F" w:rsidRDefault="006A0986" w:rsidP="00CA0AC9">
      <w:pPr>
        <w:ind w:firstLine="709"/>
        <w:rPr>
          <w:rFonts w:eastAsia="Times"/>
          <w:b/>
          <w:bCs/>
          <w:color w:val="000000"/>
          <w:sz w:val="20"/>
        </w:rPr>
      </w:pPr>
      <w:r w:rsidRPr="006A0986">
        <w:rPr>
          <w:rFonts w:eastAsia="Times"/>
          <w:noProof/>
          <w:sz w:val="20"/>
        </w:rPr>
        <w:pict>
          <v:group id="_x0000_s1043" style="position:absolute;left:0;text-align:left;margin-left:35.55pt;margin-top:10.5pt;width:112.55pt;height:57pt;z-index:251661312" coordorigin="1605,1319" coordsize="2251,1140">
            <v:shapetype id="_x0000_t202" coordsize="21600,21600" o:spt="202" path="m,l,21600r21600,l21600,xe">
              <v:stroke joinstyle="miter"/>
              <v:path gradientshapeok="t" o:connecttype="rect"/>
            </v:shapetype>
            <v:shape id="_x0000_s1044" type="#_x0000_t202" style="position:absolute;left:1786;top:1543;width:2070;height:525" filled="f" stroked="f">
              <v:textbox style="mso-next-textbox:#_x0000_s1044">
                <w:txbxContent>
                  <w:p w:rsidR="00CA0AC9" w:rsidRPr="004104DB" w:rsidRDefault="00CA0AC9" w:rsidP="00CA0AC9">
                    <w:pPr>
                      <w:rPr>
                        <w:b/>
                        <w:sz w:val="40"/>
                      </w:rPr>
                    </w:pPr>
                    <w:r w:rsidRPr="004104DB">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5" type="#_x0000_t65" style="position:absolute;left:1605;top:1319;width:1860;height:1140" filled="f"/>
          </v:group>
        </w:pict>
      </w:r>
      <w:r w:rsidR="00CA0AC9">
        <w:rPr>
          <w:rFonts w:eastAsia="Times"/>
          <w:b/>
          <w:bCs/>
          <w:color w:val="000000"/>
          <w:sz w:val="20"/>
        </w:rPr>
        <w:t xml:space="preserve">          </w:t>
      </w:r>
      <w:r w:rsidR="00CA0AC9">
        <w:rPr>
          <w:rFonts w:ascii="Times" w:eastAsia="Times" w:hAnsi="Times"/>
          <w:b/>
          <w:sz w:val="20"/>
        </w:rPr>
        <w:t>16</w:t>
      </w:r>
      <w:r w:rsidR="00CA0AC9" w:rsidRPr="009329A9">
        <w:rPr>
          <w:rFonts w:ascii="Times" w:eastAsia="Times" w:hAnsi="Times"/>
          <w:b/>
          <w:sz w:val="20"/>
        </w:rPr>
        <w:t>20005</w:t>
      </w:r>
    </w:p>
    <w:p w:rsidR="00CA0AC9" w:rsidRPr="00E0669F" w:rsidRDefault="00CA0AC9" w:rsidP="00CA0AC9">
      <w:pPr>
        <w:rPr>
          <w:rFonts w:eastAsia="Times"/>
          <w:color w:val="000000"/>
        </w:rPr>
      </w:pPr>
    </w:p>
    <w:p w:rsidR="00CA0AC9" w:rsidRPr="00E0669F" w:rsidRDefault="00CA0AC9" w:rsidP="00CA0AC9">
      <w:pPr>
        <w:rPr>
          <w:rFonts w:eastAsia="Times"/>
        </w:rPr>
      </w:pPr>
    </w:p>
    <w:p w:rsidR="00CA0AC9" w:rsidRPr="00E0669F" w:rsidRDefault="00CA0AC9" w:rsidP="00CA0AC9">
      <w:pPr>
        <w:rPr>
          <w:sz w:val="22"/>
        </w:rPr>
      </w:pPr>
    </w:p>
    <w:p w:rsidR="00CA0AC9" w:rsidRPr="00E0669F" w:rsidRDefault="00CA0AC9" w:rsidP="00CA0AC9">
      <w:pPr>
        <w:rPr>
          <w:b/>
          <w:bCs/>
          <w:sz w:val="28"/>
        </w:rPr>
      </w:pPr>
    </w:p>
    <w:p w:rsidR="00CA0AC9" w:rsidRPr="00735F65" w:rsidRDefault="00CA0AC9" w:rsidP="00CA0AC9">
      <w:pPr>
        <w:jc w:val="center"/>
        <w:rPr>
          <w:b/>
          <w:bCs/>
          <w:sz w:val="28"/>
          <w:szCs w:val="28"/>
        </w:rPr>
      </w:pPr>
    </w:p>
    <w:p w:rsidR="00CA0AC9" w:rsidRPr="00735F65" w:rsidRDefault="00CA0AC9" w:rsidP="00CA0AC9">
      <w:pPr>
        <w:pStyle w:val="Titre1"/>
        <w:jc w:val="center"/>
        <w:rPr>
          <w:sz w:val="48"/>
          <w:szCs w:val="48"/>
        </w:rPr>
      </w:pPr>
    </w:p>
    <w:p w:rsidR="00CA0AC9" w:rsidRPr="00735F65" w:rsidRDefault="00CA0AC9" w:rsidP="00CA0AC9">
      <w:pPr>
        <w:jc w:val="center"/>
        <w:rPr>
          <w:rFonts w:eastAsia="Arial Unicode MS"/>
          <w:sz w:val="48"/>
          <w:szCs w:val="48"/>
        </w:rPr>
      </w:pPr>
    </w:p>
    <w:p w:rsidR="00CA0AC9" w:rsidRPr="00E0669F" w:rsidRDefault="00CA0AC9" w:rsidP="00CA0AC9">
      <w:pPr>
        <w:pStyle w:val="Titre"/>
        <w:rPr>
          <w:b/>
          <w:bCs/>
          <w:caps/>
          <w:sz w:val="48"/>
        </w:rPr>
      </w:pPr>
      <w:r w:rsidRPr="00E0669F">
        <w:rPr>
          <w:b/>
          <w:bCs/>
          <w:caps/>
          <w:sz w:val="48"/>
        </w:rPr>
        <w:t xml:space="preserve"> SESSION 201</w:t>
      </w:r>
      <w:r>
        <w:rPr>
          <w:b/>
          <w:bCs/>
          <w:caps/>
          <w:sz w:val="48"/>
        </w:rPr>
        <w:t>6</w:t>
      </w:r>
    </w:p>
    <w:p w:rsidR="00CA0AC9" w:rsidRPr="00E0669F" w:rsidRDefault="00CA0AC9" w:rsidP="00CA0AC9">
      <w:pPr>
        <w:jc w:val="center"/>
        <w:rPr>
          <w:sz w:val="48"/>
        </w:rPr>
      </w:pPr>
    </w:p>
    <w:p w:rsidR="00CA0AC9" w:rsidRPr="00E0669F" w:rsidRDefault="00CA0AC9" w:rsidP="00CA0AC9">
      <w:pPr>
        <w:spacing w:line="256" w:lineRule="auto"/>
        <w:jc w:val="center"/>
        <w:rPr>
          <w:b/>
          <w:sz w:val="48"/>
        </w:rPr>
      </w:pPr>
    </w:p>
    <w:p w:rsidR="00CA0AC9" w:rsidRPr="00E0669F" w:rsidRDefault="00CA0AC9" w:rsidP="00CA0AC9">
      <w:pPr>
        <w:spacing w:line="256" w:lineRule="auto"/>
        <w:jc w:val="center"/>
        <w:rPr>
          <w:b/>
          <w:sz w:val="48"/>
        </w:rPr>
      </w:pPr>
    </w:p>
    <w:p w:rsidR="00CA0AC9" w:rsidRPr="00CA0AC9" w:rsidRDefault="00CA0AC9" w:rsidP="00CA0AC9">
      <w:pPr>
        <w:pStyle w:val="Titre3"/>
        <w:jc w:val="center"/>
        <w:rPr>
          <w:rFonts w:ascii="Times New Roman" w:hAnsi="Times New Roman" w:cs="Times New Roman"/>
          <w:color w:val="auto"/>
          <w:sz w:val="48"/>
        </w:rPr>
      </w:pPr>
      <w:r w:rsidRPr="00CA0AC9">
        <w:rPr>
          <w:rFonts w:ascii="Times New Roman" w:hAnsi="Times New Roman" w:cs="Times New Roman"/>
          <w:color w:val="auto"/>
          <w:sz w:val="48"/>
        </w:rPr>
        <w:t>UE5 – MANAGEMENT DES SYSTÈMES D'INFORMATION</w:t>
      </w:r>
    </w:p>
    <w:p w:rsidR="00CA0AC9" w:rsidRPr="00CA0AC9" w:rsidRDefault="00CA0AC9" w:rsidP="00CA0AC9">
      <w:pPr>
        <w:rPr>
          <w:rFonts w:eastAsia="Arial Unicode MS" w:cs="Times New Roman"/>
          <w:sz w:val="48"/>
        </w:rPr>
      </w:pPr>
    </w:p>
    <w:p w:rsidR="00CA0AC9" w:rsidRPr="00CA0AC9" w:rsidRDefault="00CA0AC9" w:rsidP="00CA0AC9">
      <w:pPr>
        <w:rPr>
          <w:rFonts w:eastAsia="Arial Unicode MS" w:cs="Times New Roman"/>
          <w:sz w:val="48"/>
        </w:rPr>
      </w:pPr>
    </w:p>
    <w:p w:rsidR="00CA0AC9" w:rsidRPr="00CA0AC9" w:rsidRDefault="00CA0AC9" w:rsidP="00CA0AC9">
      <w:pPr>
        <w:rPr>
          <w:rFonts w:eastAsia="Arial Unicode MS" w:cs="Times New Roman"/>
          <w:sz w:val="48"/>
        </w:rPr>
      </w:pPr>
    </w:p>
    <w:p w:rsidR="00CA0AC9" w:rsidRPr="00CA0AC9" w:rsidRDefault="00CA0AC9" w:rsidP="00CA0AC9">
      <w:pPr>
        <w:pStyle w:val="Titre2"/>
        <w:jc w:val="center"/>
        <w:rPr>
          <w:rFonts w:ascii="Times New Roman" w:hAnsi="Times New Roman" w:cs="Times New Roman"/>
          <w:color w:val="auto"/>
          <w:sz w:val="28"/>
          <w:szCs w:val="28"/>
        </w:rPr>
      </w:pPr>
      <w:r w:rsidRPr="00CA0AC9">
        <w:rPr>
          <w:rFonts w:ascii="Times New Roman" w:hAnsi="Times New Roman" w:cs="Times New Roman"/>
          <w:color w:val="auto"/>
          <w:sz w:val="28"/>
          <w:szCs w:val="28"/>
        </w:rPr>
        <w:t>Durée de l'épreuve : 3 heures</w:t>
      </w:r>
      <w:r w:rsidRPr="00CA0AC9">
        <w:rPr>
          <w:rFonts w:ascii="Times New Roman" w:hAnsi="Times New Roman" w:cs="Times New Roman"/>
          <w:color w:val="auto"/>
          <w:sz w:val="28"/>
          <w:szCs w:val="28"/>
        </w:rPr>
        <w:tab/>
      </w:r>
      <w:r w:rsidRPr="00CA0AC9">
        <w:rPr>
          <w:rFonts w:ascii="Times New Roman" w:hAnsi="Times New Roman" w:cs="Times New Roman"/>
          <w:color w:val="auto"/>
          <w:sz w:val="28"/>
          <w:szCs w:val="28"/>
        </w:rPr>
        <w:tab/>
        <w:t>Coefficient : 1</w:t>
      </w:r>
    </w:p>
    <w:p w:rsidR="00CA0AC9" w:rsidRPr="00CA0AC9" w:rsidRDefault="00CA0AC9" w:rsidP="00CA0AC9">
      <w:pPr>
        <w:pStyle w:val="Titre1"/>
        <w:rPr>
          <w:rFonts w:ascii="Times New Roman" w:hAnsi="Times New Roman"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cs="Times New Roman"/>
        </w:rPr>
      </w:pPr>
    </w:p>
    <w:p w:rsidR="00CA0AC9" w:rsidRPr="00CA0AC9" w:rsidRDefault="00CA0AC9" w:rsidP="00CA0AC9">
      <w:pPr>
        <w:rPr>
          <w:rFonts w:eastAsia="Times" w:cs="Times New Roman"/>
          <w:b/>
          <w:sz w:val="20"/>
          <w:szCs w:val="20"/>
        </w:rPr>
      </w:pPr>
    </w:p>
    <w:p w:rsidR="00CA0AC9" w:rsidRPr="00CA0AC9" w:rsidRDefault="00CA0AC9" w:rsidP="00CA0AC9">
      <w:pPr>
        <w:rPr>
          <w:rFonts w:eastAsia="Times" w:cs="Times New Roman"/>
          <w:b/>
          <w:sz w:val="20"/>
          <w:szCs w:val="20"/>
        </w:rPr>
      </w:pPr>
    </w:p>
    <w:p w:rsidR="00CA0AC9" w:rsidRDefault="00CA0AC9" w:rsidP="00CA0AC9">
      <w:pPr>
        <w:rPr>
          <w:rFonts w:eastAsia="Times"/>
          <w:szCs w:val="20"/>
        </w:rPr>
      </w:pPr>
      <w:r>
        <w:rPr>
          <w:rFonts w:ascii="Times" w:eastAsia="Times" w:hAnsi="Times"/>
          <w:b/>
          <w:sz w:val="20"/>
        </w:rPr>
        <w:lastRenderedPageBreak/>
        <w:t xml:space="preserve">                     </w:t>
      </w:r>
      <w:r w:rsidRPr="009329A9">
        <w:rPr>
          <w:rFonts w:ascii="Times" w:eastAsia="Times" w:hAnsi="Times"/>
          <w:b/>
          <w:sz w:val="20"/>
        </w:rPr>
        <w:t>1520005</w:t>
      </w:r>
    </w:p>
    <w:p w:rsidR="00CA0AC9" w:rsidRPr="00E0669F" w:rsidRDefault="006A0986" w:rsidP="00CA0AC9">
      <w:pPr>
        <w:rPr>
          <w:rFonts w:eastAsia="Times"/>
          <w:szCs w:val="20"/>
        </w:rPr>
      </w:pPr>
      <w:r w:rsidRPr="006A0986">
        <w:rPr>
          <w:b/>
          <w:sz w:val="20"/>
          <w:szCs w:val="20"/>
        </w:rPr>
        <w:pict>
          <v:group id="_x0000_s1040" style="position:absolute;margin-left:23.55pt;margin-top:-.3pt;width:112.55pt;height:57pt;z-index:251660288" coordorigin="1605,1319" coordsize="2251,1140">
            <v:shape id="_x0000_s1041" type="#_x0000_t202" style="position:absolute;left:1786;top:1543;width:2070;height:525" filled="f" stroked="f">
              <v:textbox style="mso-next-textbox:#_x0000_s1041">
                <w:txbxContent>
                  <w:p w:rsidR="00CA0AC9" w:rsidRPr="004104DB" w:rsidRDefault="00CA0AC9" w:rsidP="00CA0AC9">
                    <w:pPr>
                      <w:rPr>
                        <w:b/>
                        <w:sz w:val="40"/>
                      </w:rPr>
                    </w:pPr>
                    <w:r w:rsidRPr="004104DB">
                      <w:rPr>
                        <w:b/>
                        <w:sz w:val="40"/>
                      </w:rPr>
                      <w:t>DSCG</w:t>
                    </w:r>
                  </w:p>
                </w:txbxContent>
              </v:textbox>
            </v:shape>
            <v:shape id="_x0000_s1042" type="#_x0000_t65" style="position:absolute;left:1605;top:1319;width:1860;height:1140" filled="f"/>
          </v:group>
        </w:pict>
      </w:r>
    </w:p>
    <w:p w:rsidR="00CA0AC9" w:rsidRPr="00E0669F" w:rsidRDefault="00CA0AC9" w:rsidP="00CA0AC9">
      <w:pPr>
        <w:rPr>
          <w:rFonts w:eastAsia="Times"/>
          <w:szCs w:val="20"/>
        </w:rPr>
      </w:pPr>
    </w:p>
    <w:p w:rsidR="00CA0AC9" w:rsidRPr="00E0669F" w:rsidRDefault="00CA0AC9" w:rsidP="00CA0AC9">
      <w:pPr>
        <w:rPr>
          <w:rFonts w:eastAsia="Times"/>
          <w:szCs w:val="20"/>
        </w:rPr>
      </w:pPr>
    </w:p>
    <w:p w:rsidR="00CA0AC9" w:rsidRPr="00E0669F" w:rsidRDefault="00CA0AC9" w:rsidP="00CA0AC9">
      <w:pPr>
        <w:pStyle w:val="Titre1"/>
        <w:rPr>
          <w:sz w:val="48"/>
          <w:szCs w:val="48"/>
        </w:rPr>
      </w:pPr>
    </w:p>
    <w:p w:rsidR="00823610" w:rsidRDefault="00823610">
      <w:pPr>
        <w:pStyle w:val="Titre"/>
      </w:pPr>
    </w:p>
    <w:p w:rsidR="00823610" w:rsidRDefault="001E1E43">
      <w:pPr>
        <w:pStyle w:val="Titre"/>
      </w:pPr>
      <w:r>
        <w:rPr>
          <w:b/>
          <w:caps/>
        </w:rPr>
        <w:t>SESSION 2016</w:t>
      </w:r>
    </w:p>
    <w:p w:rsidR="00823610" w:rsidRDefault="00823610">
      <w:pPr>
        <w:pStyle w:val="Standard"/>
        <w:jc w:val="center"/>
      </w:pPr>
    </w:p>
    <w:p w:rsidR="00823610" w:rsidRDefault="00823610">
      <w:pPr>
        <w:pStyle w:val="Standard"/>
        <w:spacing w:line="251" w:lineRule="auto"/>
        <w:jc w:val="center"/>
      </w:pPr>
    </w:p>
    <w:p w:rsidR="00823610" w:rsidRDefault="00823610">
      <w:pPr>
        <w:pStyle w:val="Standard"/>
        <w:spacing w:line="251" w:lineRule="auto"/>
        <w:jc w:val="center"/>
      </w:pPr>
    </w:p>
    <w:p w:rsidR="00CA0AC9" w:rsidRPr="00CA0AC9" w:rsidRDefault="00CA0AC9" w:rsidP="00CA0AC9">
      <w:pPr>
        <w:pStyle w:val="Titre3"/>
        <w:jc w:val="center"/>
        <w:rPr>
          <w:rFonts w:ascii="Times New Roman" w:hAnsi="Times New Roman" w:cs="Times New Roman"/>
          <w:color w:val="auto"/>
          <w:sz w:val="32"/>
          <w:szCs w:val="32"/>
        </w:rPr>
      </w:pPr>
      <w:r w:rsidRPr="00CA0AC9">
        <w:rPr>
          <w:rFonts w:ascii="Times New Roman" w:hAnsi="Times New Roman" w:cs="Times New Roman"/>
          <w:color w:val="auto"/>
          <w:sz w:val="32"/>
          <w:szCs w:val="32"/>
        </w:rPr>
        <w:t>MANAGEMENT DES SYSTÈMES D'INFORMATION</w:t>
      </w:r>
    </w:p>
    <w:p w:rsidR="00CA0AC9" w:rsidRPr="00E0669F" w:rsidRDefault="00CA0AC9" w:rsidP="00CA0AC9">
      <w:pPr>
        <w:pBdr>
          <w:bottom w:val="single" w:sz="6" w:space="1" w:color="auto"/>
        </w:pBdr>
        <w:tabs>
          <w:tab w:val="left" w:pos="8340"/>
        </w:tabs>
        <w:spacing w:before="60"/>
        <w:jc w:val="center"/>
        <w:rPr>
          <w:sz w:val="22"/>
        </w:rPr>
      </w:pPr>
      <w:r w:rsidRPr="00E0669F">
        <w:rPr>
          <w:sz w:val="22"/>
        </w:rPr>
        <w:t>Durée de l’épreuve : 3 heures     -     coefficient : 1</w:t>
      </w:r>
    </w:p>
    <w:p w:rsidR="00CA0AC9" w:rsidRPr="00E0669F" w:rsidRDefault="00CA0AC9" w:rsidP="00CA0AC9">
      <w:pPr>
        <w:pBdr>
          <w:bottom w:val="single" w:sz="6" w:space="1" w:color="auto"/>
        </w:pBdr>
        <w:tabs>
          <w:tab w:val="left" w:pos="8340"/>
        </w:tabs>
        <w:spacing w:before="60"/>
        <w:jc w:val="center"/>
        <w:rPr>
          <w:sz w:val="22"/>
        </w:rPr>
      </w:pPr>
    </w:p>
    <w:p w:rsidR="00CA0AC9" w:rsidRDefault="00CA0AC9" w:rsidP="00CA0AC9">
      <w:pPr>
        <w:pStyle w:val="Titre"/>
        <w:jc w:val="both"/>
        <w:rPr>
          <w:sz w:val="22"/>
          <w:szCs w:val="22"/>
        </w:rPr>
      </w:pPr>
      <w:r w:rsidRPr="00E0669F">
        <w:rPr>
          <w:sz w:val="22"/>
          <w:szCs w:val="22"/>
        </w:rPr>
        <w:t>Document autorisé :</w:t>
      </w:r>
    </w:p>
    <w:p w:rsidR="00CA0AC9" w:rsidRPr="00342CF3" w:rsidRDefault="00CA0AC9" w:rsidP="00CA0AC9">
      <w:pPr>
        <w:pStyle w:val="Titre"/>
        <w:jc w:val="both"/>
        <w:rPr>
          <w:sz w:val="22"/>
          <w:szCs w:val="22"/>
        </w:rPr>
      </w:pPr>
      <w:r>
        <w:rPr>
          <w:b/>
          <w:bCs/>
          <w:sz w:val="22"/>
          <w:szCs w:val="22"/>
        </w:rPr>
        <w:t>Aucun</w:t>
      </w:r>
      <w:r w:rsidRPr="00342CF3">
        <w:rPr>
          <w:b/>
          <w:bCs/>
          <w:sz w:val="22"/>
          <w:szCs w:val="22"/>
        </w:rPr>
        <w:t>.</w:t>
      </w:r>
    </w:p>
    <w:p w:rsidR="00CA0AC9" w:rsidRPr="00E0669F" w:rsidRDefault="00CA0AC9" w:rsidP="00CA0AC9">
      <w:pPr>
        <w:pStyle w:val="Titre"/>
        <w:ind w:firstLine="284"/>
        <w:jc w:val="both"/>
        <w:rPr>
          <w:b/>
          <w:bCs/>
          <w:sz w:val="10"/>
          <w:szCs w:val="10"/>
        </w:rPr>
      </w:pPr>
    </w:p>
    <w:p w:rsidR="00CA0AC9" w:rsidRPr="00E0669F" w:rsidRDefault="00CA0AC9" w:rsidP="00CA0AC9">
      <w:pPr>
        <w:pStyle w:val="Titre"/>
        <w:jc w:val="both"/>
        <w:rPr>
          <w:sz w:val="22"/>
          <w:szCs w:val="22"/>
        </w:rPr>
      </w:pPr>
      <w:r w:rsidRPr="00E0669F">
        <w:rPr>
          <w:sz w:val="22"/>
          <w:szCs w:val="22"/>
        </w:rPr>
        <w:t>Matériel autorisé :</w:t>
      </w:r>
    </w:p>
    <w:p w:rsidR="00CA0AC9" w:rsidRDefault="00CA0AC9" w:rsidP="00CA0AC9">
      <w:pPr>
        <w:pStyle w:val="Titre"/>
        <w:jc w:val="both"/>
        <w:rPr>
          <w:b/>
          <w:sz w:val="22"/>
          <w:szCs w:val="22"/>
        </w:rPr>
      </w:pPr>
      <w:r w:rsidRPr="00342CF3">
        <w:rPr>
          <w:b/>
          <w:sz w:val="22"/>
          <w:szCs w:val="22"/>
        </w:rPr>
        <w:t>Aucun.</w:t>
      </w:r>
    </w:p>
    <w:p w:rsidR="00CA0AC9" w:rsidRPr="00342CF3" w:rsidRDefault="00CA0AC9" w:rsidP="00CA0AC9">
      <w:pPr>
        <w:pStyle w:val="Titre"/>
        <w:jc w:val="both"/>
        <w:rPr>
          <w:b/>
          <w:bCs/>
          <w:sz w:val="10"/>
          <w:szCs w:val="10"/>
        </w:rPr>
      </w:pPr>
    </w:p>
    <w:p w:rsidR="00CA0AC9" w:rsidRPr="00E0669F" w:rsidRDefault="00CA0AC9" w:rsidP="00CA0AC9">
      <w:pPr>
        <w:pStyle w:val="Titre"/>
        <w:jc w:val="both"/>
        <w:rPr>
          <w:sz w:val="22"/>
          <w:szCs w:val="22"/>
        </w:rPr>
      </w:pPr>
      <w:r w:rsidRPr="00E0669F">
        <w:rPr>
          <w:sz w:val="22"/>
          <w:szCs w:val="22"/>
        </w:rPr>
        <w:t>Document remis au candidat :</w:t>
      </w:r>
    </w:p>
    <w:p w:rsidR="00CA0AC9" w:rsidRPr="00ED1758" w:rsidRDefault="00CA0AC9" w:rsidP="00CA0AC9">
      <w:pPr>
        <w:pStyle w:val="Titre"/>
        <w:jc w:val="both"/>
        <w:rPr>
          <w:b/>
          <w:bCs/>
          <w:sz w:val="10"/>
          <w:szCs w:val="10"/>
        </w:rPr>
      </w:pPr>
      <w:r w:rsidRPr="00ED1758">
        <w:rPr>
          <w:b/>
          <w:bCs/>
          <w:sz w:val="22"/>
          <w:szCs w:val="22"/>
        </w:rPr>
        <w:t xml:space="preserve">Le sujet comporte </w:t>
      </w:r>
      <w:r>
        <w:rPr>
          <w:b/>
          <w:bCs/>
          <w:sz w:val="22"/>
          <w:szCs w:val="22"/>
        </w:rPr>
        <w:t>9</w:t>
      </w:r>
      <w:r w:rsidRPr="00ED1758">
        <w:rPr>
          <w:b/>
          <w:bCs/>
          <w:sz w:val="22"/>
          <w:szCs w:val="22"/>
        </w:rPr>
        <w:t xml:space="preserve"> pages numérotées de 1/</w:t>
      </w:r>
      <w:r>
        <w:rPr>
          <w:b/>
          <w:bCs/>
          <w:sz w:val="22"/>
          <w:szCs w:val="22"/>
        </w:rPr>
        <w:t>9</w:t>
      </w:r>
      <w:r w:rsidRPr="00ED1758">
        <w:rPr>
          <w:b/>
          <w:bCs/>
          <w:sz w:val="22"/>
          <w:szCs w:val="22"/>
        </w:rPr>
        <w:t xml:space="preserve"> à </w:t>
      </w:r>
      <w:r>
        <w:rPr>
          <w:b/>
          <w:bCs/>
          <w:sz w:val="22"/>
          <w:szCs w:val="22"/>
        </w:rPr>
        <w:t>9/9</w:t>
      </w:r>
      <w:r w:rsidRPr="00ED1758">
        <w:rPr>
          <w:b/>
          <w:bCs/>
          <w:sz w:val="22"/>
          <w:szCs w:val="22"/>
        </w:rPr>
        <w:t>.</w:t>
      </w:r>
    </w:p>
    <w:p w:rsidR="00CA0AC9" w:rsidRDefault="00CA0AC9" w:rsidP="00CA0AC9">
      <w:pPr>
        <w:pStyle w:val="Titre"/>
        <w:pBdr>
          <w:bottom w:val="single" w:sz="4" w:space="1" w:color="auto"/>
        </w:pBdr>
        <w:jc w:val="both"/>
        <w:rPr>
          <w:sz w:val="22"/>
          <w:szCs w:val="22"/>
        </w:rPr>
      </w:pPr>
      <w:r w:rsidRPr="00E0669F">
        <w:rPr>
          <w:sz w:val="22"/>
          <w:szCs w:val="22"/>
        </w:rPr>
        <w:t>Il vous est demandé de vérifier que le sujet est complet dès sa mise à votre disposition.</w:t>
      </w:r>
    </w:p>
    <w:p w:rsidR="00CA0AC9" w:rsidRPr="00E0669F" w:rsidRDefault="00CA0AC9" w:rsidP="00CA0AC9">
      <w:pPr>
        <w:pStyle w:val="Titre"/>
        <w:pBdr>
          <w:bottom w:val="single" w:sz="4" w:space="1" w:color="auto"/>
        </w:pBdr>
        <w:jc w:val="both"/>
        <w:rPr>
          <w:sz w:val="22"/>
          <w:szCs w:val="22"/>
        </w:rPr>
      </w:pPr>
    </w:p>
    <w:p w:rsidR="00CA0AC9" w:rsidRPr="00CA0AC9" w:rsidRDefault="00CA0AC9" w:rsidP="00CA0AC9">
      <w:pPr>
        <w:pStyle w:val="Sous-titre"/>
        <w:spacing w:before="0"/>
        <w:jc w:val="center"/>
        <w:rPr>
          <w:rFonts w:ascii="Times New Roman" w:hAnsi="Times New Roman" w:cs="Times New Roman"/>
          <w:b/>
          <w:iCs w:val="0"/>
          <w:color w:val="auto"/>
        </w:rPr>
      </w:pPr>
      <w:r w:rsidRPr="00CA0AC9">
        <w:rPr>
          <w:rFonts w:ascii="Times New Roman" w:hAnsi="Times New Roman" w:cs="Times New Roman"/>
          <w:b/>
          <w:iCs w:val="0"/>
          <w:color w:val="auto"/>
        </w:rPr>
        <w:t>Le sujet se présente sous la forme de 3 dossiers indépendants</w:t>
      </w:r>
    </w:p>
    <w:p w:rsidR="00823610" w:rsidRDefault="00823610">
      <w:pPr>
        <w:pStyle w:val="Standard"/>
        <w:jc w:val="center"/>
      </w:pPr>
    </w:p>
    <w:p w:rsidR="00823610" w:rsidRDefault="001E1E43">
      <w:pPr>
        <w:pStyle w:val="Standard"/>
        <w:shd w:val="clear" w:color="auto" w:fill="FFFFFF"/>
        <w:tabs>
          <w:tab w:val="left" w:leader="dot" w:pos="8592"/>
          <w:tab w:val="left" w:pos="9395"/>
        </w:tabs>
        <w:ind w:left="29"/>
      </w:pPr>
      <w:r>
        <w:rPr>
          <w:b/>
          <w:color w:val="000000"/>
        </w:rPr>
        <w:t>Page de garde</w:t>
      </w:r>
      <w:r>
        <w:rPr>
          <w:b/>
          <w:color w:val="000000"/>
        </w:rPr>
        <w:tab/>
        <w:t>page 1</w:t>
      </w:r>
    </w:p>
    <w:p w:rsidR="00823610" w:rsidRDefault="001E1E43">
      <w:pPr>
        <w:pStyle w:val="Standard"/>
        <w:shd w:val="clear" w:color="auto" w:fill="FFFFFF"/>
        <w:tabs>
          <w:tab w:val="left" w:leader="dot" w:pos="8589"/>
          <w:tab w:val="left" w:pos="9394"/>
        </w:tabs>
        <w:ind w:left="28"/>
      </w:pPr>
      <w:r>
        <w:rPr>
          <w:b/>
          <w:color w:val="000000"/>
        </w:rPr>
        <w:t>Sujet</w:t>
      </w:r>
      <w:r>
        <w:rPr>
          <w:b/>
          <w:color w:val="000000"/>
        </w:rPr>
        <w:tab/>
        <w:t xml:space="preserve">page </w:t>
      </w:r>
      <w:r w:rsidR="00CA0AC9">
        <w:rPr>
          <w:b/>
          <w:color w:val="000000"/>
        </w:rPr>
        <w:t>3</w:t>
      </w:r>
    </w:p>
    <w:p w:rsidR="00823610" w:rsidRDefault="001E1E43" w:rsidP="008E68A7">
      <w:pPr>
        <w:pStyle w:val="Standard"/>
        <w:shd w:val="clear" w:color="auto" w:fill="FFFFFF"/>
        <w:tabs>
          <w:tab w:val="left" w:leader="dot" w:pos="6663"/>
          <w:tab w:val="left" w:leader="dot" w:pos="8592"/>
          <w:tab w:val="left" w:pos="9397"/>
        </w:tabs>
        <w:ind w:left="29"/>
      </w:pPr>
      <w:r>
        <w:rPr>
          <w:b/>
          <w:color w:val="000000"/>
        </w:rPr>
        <w:t xml:space="preserve">DOSSIER 1 - Gouvernance du </w:t>
      </w:r>
      <w:r w:rsidR="008E68A7">
        <w:rPr>
          <w:b/>
          <w:color w:val="000000"/>
        </w:rPr>
        <w:t>système d'information</w:t>
      </w:r>
      <w:r w:rsidR="008E68A7">
        <w:rPr>
          <w:b/>
          <w:color w:val="000000"/>
        </w:rPr>
        <w:tab/>
        <w:t>(7 points</w:t>
      </w:r>
      <w:r>
        <w:rPr>
          <w:b/>
          <w:color w:val="000000"/>
        </w:rPr>
        <w:t>)</w:t>
      </w:r>
      <w:r>
        <w:rPr>
          <w:b/>
          <w:color w:val="000000"/>
        </w:rPr>
        <w:tab/>
        <w:t xml:space="preserve">page </w:t>
      </w:r>
      <w:r w:rsidR="00CA0AC9">
        <w:rPr>
          <w:b/>
          <w:color w:val="000000"/>
        </w:rPr>
        <w:t>4</w:t>
      </w:r>
    </w:p>
    <w:p w:rsidR="00823610" w:rsidRDefault="001E1E43" w:rsidP="008E68A7">
      <w:pPr>
        <w:pStyle w:val="Standard"/>
        <w:shd w:val="clear" w:color="auto" w:fill="FFFFFF"/>
        <w:tabs>
          <w:tab w:val="left" w:leader="dot" w:pos="6663"/>
          <w:tab w:val="left" w:leader="dot" w:pos="8592"/>
          <w:tab w:val="left" w:pos="9395"/>
        </w:tabs>
        <w:ind w:left="29"/>
      </w:pPr>
      <w:r>
        <w:rPr>
          <w:b/>
          <w:color w:val="000000"/>
        </w:rPr>
        <w:t>DOSSIER 2 – Projet de SI</w:t>
      </w:r>
      <w:r>
        <w:rPr>
          <w:b/>
          <w:color w:val="000000"/>
        </w:rPr>
        <w:tab/>
        <w:t>(</w:t>
      </w:r>
      <w:r>
        <w:rPr>
          <w:b/>
        </w:rPr>
        <w:t>8</w:t>
      </w:r>
      <w:r w:rsidR="008E68A7">
        <w:rPr>
          <w:b/>
          <w:color w:val="000000"/>
        </w:rPr>
        <w:t xml:space="preserve"> points</w:t>
      </w:r>
      <w:r>
        <w:rPr>
          <w:b/>
          <w:color w:val="000000"/>
        </w:rPr>
        <w:t>)</w:t>
      </w:r>
      <w:r>
        <w:rPr>
          <w:b/>
          <w:color w:val="000000"/>
        </w:rPr>
        <w:tab/>
        <w:t xml:space="preserve">page </w:t>
      </w:r>
      <w:r w:rsidR="00CA0AC9">
        <w:rPr>
          <w:b/>
          <w:color w:val="000000"/>
        </w:rPr>
        <w:t>5</w:t>
      </w:r>
    </w:p>
    <w:p w:rsidR="00823610" w:rsidRDefault="001E1E43" w:rsidP="008E68A7">
      <w:pPr>
        <w:pStyle w:val="Standard"/>
        <w:shd w:val="clear" w:color="auto" w:fill="FFFFFF"/>
        <w:tabs>
          <w:tab w:val="left" w:leader="dot" w:pos="6663"/>
          <w:tab w:val="left" w:leader="dot" w:pos="8592"/>
          <w:tab w:val="left" w:pos="9395"/>
        </w:tabs>
        <w:ind w:left="29"/>
      </w:pPr>
      <w:r>
        <w:rPr>
          <w:b/>
          <w:color w:val="000000"/>
        </w:rPr>
        <w:t>DOSSIER 3 - Sécurité et Audit en environnement informatique</w:t>
      </w:r>
      <w:r>
        <w:rPr>
          <w:b/>
          <w:color w:val="000000"/>
        </w:rPr>
        <w:tab/>
        <w:t>(</w:t>
      </w:r>
      <w:r>
        <w:rPr>
          <w:b/>
        </w:rPr>
        <w:t xml:space="preserve">5 </w:t>
      </w:r>
      <w:r w:rsidR="008E68A7">
        <w:rPr>
          <w:b/>
          <w:color w:val="000000"/>
        </w:rPr>
        <w:t>points</w:t>
      </w:r>
      <w:r>
        <w:rPr>
          <w:b/>
          <w:color w:val="000000"/>
        </w:rPr>
        <w:t>)</w:t>
      </w:r>
      <w:r>
        <w:rPr>
          <w:b/>
          <w:color w:val="000000"/>
        </w:rPr>
        <w:tab/>
        <w:t xml:space="preserve">page </w:t>
      </w:r>
      <w:r w:rsidR="00CA0AC9">
        <w:rPr>
          <w:b/>
          <w:color w:val="000000"/>
        </w:rPr>
        <w:t>5</w:t>
      </w:r>
    </w:p>
    <w:p w:rsidR="00823610" w:rsidRDefault="00823610">
      <w:pPr>
        <w:pStyle w:val="Standard"/>
      </w:pPr>
    </w:p>
    <w:p w:rsidR="00823610" w:rsidRDefault="00823610">
      <w:pPr>
        <w:pStyle w:val="Standard"/>
        <w:jc w:val="center"/>
      </w:pPr>
    </w:p>
    <w:p w:rsidR="00823610" w:rsidRDefault="001E1E43">
      <w:pPr>
        <w:pStyle w:val="Sous-titre"/>
        <w:spacing w:before="0"/>
        <w:jc w:val="center"/>
      </w:pPr>
      <w:r>
        <w:rPr>
          <w:rFonts w:ascii="Times New Roman" w:hAnsi="Times New Roman"/>
          <w:b/>
          <w:color w:val="00000A"/>
        </w:rPr>
        <w:t>Le sujet comporte les annexes suivantes</w:t>
      </w:r>
    </w:p>
    <w:p w:rsidR="00823610" w:rsidRDefault="00823610">
      <w:pPr>
        <w:pStyle w:val="Standard"/>
        <w:jc w:val="center"/>
      </w:pPr>
    </w:p>
    <w:p w:rsidR="00823610" w:rsidRDefault="001E1E43">
      <w:pPr>
        <w:pStyle w:val="Standard"/>
        <w:shd w:val="clear" w:color="auto" w:fill="FFFFFF"/>
        <w:tabs>
          <w:tab w:val="left" w:leader="dot" w:pos="8589"/>
          <w:tab w:val="right" w:leader="dot" w:pos="9440"/>
        </w:tabs>
        <w:ind w:left="28"/>
      </w:pPr>
      <w:r>
        <w:rPr>
          <w:color w:val="000000"/>
        </w:rPr>
        <w:t xml:space="preserve">Annexe 1 – Projet de Gestion </w:t>
      </w:r>
      <w:r w:rsidR="002548FC">
        <w:rPr>
          <w:color w:val="000000"/>
        </w:rPr>
        <w:t>Électronique</w:t>
      </w:r>
      <w:r>
        <w:rPr>
          <w:color w:val="000000"/>
        </w:rPr>
        <w:t xml:space="preserve"> des Documents</w:t>
      </w:r>
      <w:r>
        <w:rPr>
          <w:color w:val="000000"/>
        </w:rPr>
        <w:tab/>
        <w:t xml:space="preserve">page </w:t>
      </w:r>
      <w:r w:rsidR="00CA0AC9">
        <w:rPr>
          <w:color w:val="000000"/>
        </w:rPr>
        <w:t>6</w:t>
      </w:r>
    </w:p>
    <w:p w:rsidR="00823610" w:rsidRDefault="001E1E43">
      <w:pPr>
        <w:pStyle w:val="Standard"/>
        <w:shd w:val="clear" w:color="auto" w:fill="FFFFFF"/>
        <w:tabs>
          <w:tab w:val="left" w:leader="dot" w:pos="8589"/>
          <w:tab w:val="right" w:leader="dot" w:pos="9440"/>
        </w:tabs>
        <w:ind w:left="28"/>
      </w:pPr>
      <w:r>
        <w:rPr>
          <w:color w:val="000000"/>
        </w:rPr>
        <w:t xml:space="preserve">Annexe 2 - Personnel et </w:t>
      </w:r>
      <w:r>
        <w:rPr>
          <w:sz w:val="24"/>
          <w:szCs w:val="24"/>
        </w:rPr>
        <w:t>entreprises de service numérique</w:t>
      </w:r>
      <w:r w:rsidR="00CA0AC9">
        <w:rPr>
          <w:color w:val="000000"/>
        </w:rPr>
        <w:t xml:space="preserve"> de SOVANI</w:t>
      </w:r>
      <w:r w:rsidR="00CA0AC9">
        <w:rPr>
          <w:color w:val="000000"/>
        </w:rPr>
        <w:tab/>
        <w:t>pages 6</w:t>
      </w:r>
      <w:r>
        <w:rPr>
          <w:color w:val="000000"/>
        </w:rPr>
        <w:t xml:space="preserve"> et </w:t>
      </w:r>
      <w:r w:rsidR="00CA0AC9">
        <w:rPr>
          <w:color w:val="000000"/>
        </w:rPr>
        <w:t>7</w:t>
      </w:r>
    </w:p>
    <w:p w:rsidR="00823610" w:rsidRDefault="001E1E43">
      <w:pPr>
        <w:pStyle w:val="Standard"/>
        <w:shd w:val="clear" w:color="auto" w:fill="FFFFFF"/>
        <w:tabs>
          <w:tab w:val="left" w:leader="dot" w:pos="8589"/>
          <w:tab w:val="right" w:leader="dot" w:pos="9440"/>
        </w:tabs>
        <w:ind w:left="28"/>
      </w:pPr>
      <w:r>
        <w:rPr>
          <w:color w:val="000000"/>
        </w:rPr>
        <w:t>Annexe 3 - Cartographie applicative de SOVANI</w:t>
      </w:r>
      <w:r>
        <w:rPr>
          <w:color w:val="000000"/>
        </w:rPr>
        <w:tab/>
        <w:t xml:space="preserve">page </w:t>
      </w:r>
      <w:r w:rsidR="00CA0AC9">
        <w:rPr>
          <w:color w:val="000000"/>
        </w:rPr>
        <w:t>8</w:t>
      </w:r>
    </w:p>
    <w:p w:rsidR="00823610" w:rsidRDefault="001E1E43">
      <w:pPr>
        <w:pStyle w:val="Standard"/>
        <w:shd w:val="clear" w:color="auto" w:fill="FFFFFF"/>
        <w:tabs>
          <w:tab w:val="left" w:leader="dot" w:pos="8589"/>
          <w:tab w:val="right" w:leader="dot" w:pos="9440"/>
        </w:tabs>
        <w:ind w:left="28"/>
      </w:pPr>
      <w:r>
        <w:rPr>
          <w:color w:val="000000"/>
        </w:rPr>
        <w:t>Annexe 4 - L</w:t>
      </w:r>
      <w:r w:rsidR="005C7F5E">
        <w:rPr>
          <w:color w:val="000000"/>
        </w:rPr>
        <w:t>es éditeurs d’ERP retenus</w:t>
      </w:r>
      <w:r w:rsidR="005C7F5E">
        <w:rPr>
          <w:color w:val="000000"/>
        </w:rPr>
        <w:tab/>
        <w:t xml:space="preserve">page </w:t>
      </w:r>
      <w:r w:rsidR="00CA0AC9">
        <w:rPr>
          <w:color w:val="000000"/>
        </w:rPr>
        <w:t>9</w:t>
      </w:r>
    </w:p>
    <w:p w:rsidR="00823610" w:rsidRDefault="00823610">
      <w:pPr>
        <w:pStyle w:val="Standard"/>
        <w:shd w:val="clear" w:color="auto" w:fill="FFFFFF"/>
        <w:ind w:right="170"/>
      </w:pPr>
    </w:p>
    <w:p w:rsidR="00823610" w:rsidRDefault="00823610">
      <w:pPr>
        <w:pStyle w:val="Standard"/>
        <w:shd w:val="clear" w:color="auto" w:fill="FFFFFF"/>
        <w:ind w:right="170"/>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823610">
      <w:pPr>
        <w:pStyle w:val="Standard"/>
        <w:shd w:val="clear" w:color="auto" w:fill="FFFFFF"/>
      </w:pPr>
    </w:p>
    <w:p w:rsidR="00823610" w:rsidRDefault="001E1E43">
      <w:pPr>
        <w:pStyle w:val="Titre"/>
        <w:pBdr>
          <w:top w:val="single" w:sz="4" w:space="0" w:color="00000A"/>
          <w:left w:val="single" w:sz="4" w:space="0" w:color="00000A"/>
          <w:bottom w:val="single" w:sz="4" w:space="0" w:color="00000A"/>
          <w:right w:val="single" w:sz="4" w:space="0" w:color="00000A"/>
        </w:pBdr>
        <w:shd w:val="clear" w:color="auto" w:fill="E0E0E0"/>
      </w:pPr>
      <w:r>
        <w:rPr>
          <w:b/>
          <w:sz w:val="22"/>
          <w:u w:val="single"/>
        </w:rPr>
        <w:t>AVERTISSEMENT</w:t>
      </w:r>
    </w:p>
    <w:p w:rsidR="00823610" w:rsidRDefault="001E1E43">
      <w:pPr>
        <w:pStyle w:val="Titre"/>
        <w:pBdr>
          <w:top w:val="single" w:sz="4" w:space="0" w:color="00000A"/>
          <w:left w:val="single" w:sz="4" w:space="0" w:color="00000A"/>
          <w:bottom w:val="single" w:sz="4" w:space="0" w:color="00000A"/>
          <w:right w:val="single" w:sz="4" w:space="0" w:color="00000A"/>
        </w:pBdr>
        <w:shd w:val="clear" w:color="auto" w:fill="E0E0E0"/>
      </w:pPr>
      <w:r>
        <w:rPr>
          <w:b/>
          <w:sz w:val="22"/>
        </w:rPr>
        <w:t>Si le texte du sujet, de ses questions ou de ses annexes, vous conduit à formuler une ou plusieurs hypothèses, il vous est demandé de la (ou les) mentionner explicitement dans votre copie.</w:t>
      </w:r>
    </w:p>
    <w:p w:rsidR="00823610" w:rsidRDefault="001E1E43">
      <w:pPr>
        <w:pStyle w:val="Titre1"/>
        <w:pageBreakBefore/>
        <w:spacing w:before="0" w:after="0"/>
        <w:jc w:val="center"/>
      </w:pPr>
      <w:r>
        <w:rPr>
          <w:rFonts w:ascii="Times New Roman" w:hAnsi="Times New Roman" w:cs="Times New Roman"/>
          <w:color w:val="00000A"/>
          <w:sz w:val="24"/>
        </w:rPr>
        <w:lastRenderedPageBreak/>
        <w:t>SUJET</w:t>
      </w:r>
    </w:p>
    <w:p w:rsidR="00823610" w:rsidRDefault="00823610">
      <w:pPr>
        <w:pStyle w:val="Standard"/>
      </w:pPr>
    </w:p>
    <w:p w:rsidR="00823610" w:rsidRDefault="001E1E43">
      <w:pPr>
        <w:pStyle w:val="Standard"/>
        <w:pBdr>
          <w:top w:val="single" w:sz="4" w:space="0" w:color="00000A"/>
          <w:left w:val="single" w:sz="4" w:space="0" w:color="00000A"/>
          <w:bottom w:val="single" w:sz="4" w:space="0" w:color="00000A"/>
          <w:right w:val="single" w:sz="4" w:space="0" w:color="00000A"/>
        </w:pBdr>
        <w:shd w:val="clear" w:color="auto" w:fill="FFFFFF"/>
        <w:jc w:val="center"/>
      </w:pPr>
      <w:r>
        <w:rPr>
          <w:i/>
          <w:iCs/>
          <w:color w:val="000000"/>
          <w:spacing w:val="-5"/>
        </w:rPr>
        <w:t>Il vous est demandé d’apporter un soin particulier à la présentation de votre copie.</w:t>
      </w:r>
    </w:p>
    <w:p w:rsidR="00823610" w:rsidRDefault="001E1E43">
      <w:pPr>
        <w:pStyle w:val="Standard"/>
        <w:pBdr>
          <w:top w:val="single" w:sz="4" w:space="0" w:color="00000A"/>
          <w:left w:val="single" w:sz="4" w:space="0" w:color="00000A"/>
          <w:bottom w:val="single" w:sz="4" w:space="0" w:color="00000A"/>
          <w:right w:val="single" w:sz="4" w:space="0" w:color="00000A"/>
        </w:pBdr>
        <w:shd w:val="clear" w:color="auto" w:fill="FFFFFF"/>
        <w:jc w:val="center"/>
      </w:pPr>
      <w:r>
        <w:rPr>
          <w:i/>
          <w:iCs/>
          <w:color w:val="000000"/>
          <w:spacing w:val="-5"/>
        </w:rPr>
        <w:t>Toute réponse devra être argumentée.</w:t>
      </w:r>
    </w:p>
    <w:p w:rsidR="00823610" w:rsidRDefault="00823610">
      <w:pPr>
        <w:pStyle w:val="Titre9"/>
        <w:widowControl/>
      </w:pPr>
    </w:p>
    <w:p w:rsidR="00823610" w:rsidRDefault="001E1E43">
      <w:pPr>
        <w:pStyle w:val="Titre9"/>
        <w:widowControl/>
      </w:pPr>
      <w:r>
        <w:rPr>
          <w:rFonts w:ascii="Times New Roman" w:hAnsi="Times New Roman" w:cs="Times New Roman"/>
          <w:sz w:val="28"/>
        </w:rPr>
        <w:t>Cas « SOVANI »</w:t>
      </w:r>
    </w:p>
    <w:p w:rsidR="00823610" w:rsidRDefault="00823610">
      <w:pPr>
        <w:pStyle w:val="Standard"/>
      </w:pPr>
    </w:p>
    <w:p w:rsidR="00823610" w:rsidRDefault="001E1E43">
      <w:pPr>
        <w:pStyle w:val="Standard"/>
      </w:pPr>
      <w:r>
        <w:rPr>
          <w:sz w:val="24"/>
          <w:szCs w:val="24"/>
        </w:rPr>
        <w:t>La société anonyme SOVANI certifiée ISO 9001 est spécialisée dans la commercialisation d’articles de bureau depuis 1996.</w:t>
      </w:r>
    </w:p>
    <w:p w:rsidR="00823610" w:rsidRDefault="001E1E43">
      <w:pPr>
        <w:pStyle w:val="Standard"/>
        <w:spacing w:before="120"/>
      </w:pPr>
      <w:r>
        <w:rPr>
          <w:sz w:val="24"/>
          <w:szCs w:val="24"/>
        </w:rPr>
        <w:t>Le portefeuille des références proposées aux clients, particuliers et professionnels, s’est enrichi au fil du temps pour comporter aujourd’hui près de 3500 éléments. Les références sont de valeur et volume variés depuis des stylos ou classeurs aux mobiliers de rangement.</w:t>
      </w:r>
    </w:p>
    <w:p w:rsidR="00823610" w:rsidRDefault="001E1E43">
      <w:pPr>
        <w:pStyle w:val="Standard"/>
        <w:spacing w:before="120"/>
      </w:pPr>
      <w:r>
        <w:rPr>
          <w:sz w:val="24"/>
          <w:szCs w:val="24"/>
        </w:rPr>
        <w:t>La société se tourne depuis deux ans vers les objets connectés tels que des stylos et montres connectés mais aussi des bureaux connectés permettant de capter et modifier la lumière ambiante, l’hygrométrie, la température, la présence du salarié à son poste de travail, etc.</w:t>
      </w:r>
    </w:p>
    <w:p w:rsidR="00823610" w:rsidRDefault="001E1E43">
      <w:pPr>
        <w:pStyle w:val="Standard"/>
        <w:spacing w:before="120"/>
      </w:pPr>
      <w:r>
        <w:rPr>
          <w:sz w:val="24"/>
          <w:szCs w:val="24"/>
        </w:rPr>
        <w:t>Dans cette perspective, la société SOVANI doit veiller à la sécurité dans les échanges impliquant ses secrets de fabrication.</w:t>
      </w:r>
    </w:p>
    <w:p w:rsidR="00823610" w:rsidRDefault="001E1E43">
      <w:pPr>
        <w:pStyle w:val="Standard"/>
        <w:spacing w:before="120"/>
      </w:pPr>
      <w:r>
        <w:rPr>
          <w:sz w:val="24"/>
          <w:szCs w:val="24"/>
        </w:rPr>
        <w:t>La société SOVANI évolue dans un secteur concurrentiel très agressif et doit être réactive à tout élément susceptible d’impacter sa performance. Ainsi, la maitrise des coûts, d’approvisionnement, de stockage, de production, et de logistique est au cœur de ses priorités, c’est pourquoi le bon fonctionnement de son système d’information constitue un axe privilégié de sa stratégie.</w:t>
      </w:r>
    </w:p>
    <w:p w:rsidR="00823610" w:rsidRDefault="001E1E43">
      <w:pPr>
        <w:pStyle w:val="Standard"/>
        <w:spacing w:before="120"/>
      </w:pPr>
      <w:r>
        <w:rPr>
          <w:sz w:val="24"/>
          <w:szCs w:val="24"/>
        </w:rPr>
        <w:t>Le siège social de la société SOVANI est domicilié à Perpignan au sein d’un local de 2000m</w:t>
      </w:r>
      <w:r>
        <w:rPr>
          <w:sz w:val="24"/>
          <w:szCs w:val="24"/>
          <w:vertAlign w:val="superscript"/>
        </w:rPr>
        <w:t>2</w:t>
      </w:r>
      <w:r>
        <w:rPr>
          <w:sz w:val="24"/>
          <w:szCs w:val="24"/>
        </w:rPr>
        <w:t xml:space="preserve"> abritant l’activité administrative. Le personnel sur site est au nombre de 115 et </w:t>
      </w:r>
      <w:r>
        <w:rPr>
          <w:rFonts w:cs="Times New Roman"/>
          <w:sz w:val="24"/>
          <w:szCs w:val="24"/>
        </w:rPr>
        <w:t>œ</w:t>
      </w:r>
      <w:r>
        <w:rPr>
          <w:sz w:val="24"/>
          <w:szCs w:val="24"/>
        </w:rPr>
        <w:t>uvre notamment dans les domaines comptable, financier, administratif et commercial. Le siège accueille également un bureau des études Recherche et Développement (R&amp;D) particulièrement sensible car il est chargé d’élaborer les dossiers techniques des articles. Ce bureau des études R&amp;D travaille en étroite collaboration avec le bureau prototypage de SOVANI qui est, lui localisé à Lyon.</w:t>
      </w:r>
    </w:p>
    <w:p w:rsidR="00823610" w:rsidRDefault="001E1E43">
      <w:pPr>
        <w:pStyle w:val="Standard"/>
        <w:spacing w:before="120"/>
      </w:pPr>
      <w:r>
        <w:rPr>
          <w:sz w:val="24"/>
          <w:szCs w:val="24"/>
        </w:rPr>
        <w:t>En effet, la société anonyme SOVANI propose à la vente des produits sous diverses marques fournisseurs mais également ses propres produits sous la marque SOVANI. La production des articles conçus en interne est confiée à des partenaires économiques localisés en France, en Espagne, en Roumanie et en Chine. Cette dispersion géographique implique une logistique assez lourde.</w:t>
      </w:r>
    </w:p>
    <w:p w:rsidR="00823610" w:rsidRDefault="001E1E43">
      <w:pPr>
        <w:pStyle w:val="Standard"/>
        <w:spacing w:before="120"/>
      </w:pPr>
      <w:r>
        <w:rPr>
          <w:sz w:val="24"/>
          <w:szCs w:val="24"/>
        </w:rPr>
        <w:t>La société SOVANI dispose aujourd’hui de 350 points de vente sur l’ensemble du territoire français et des pays limitrophes ainsi que d’un site web créé en 2013 qui a été installé sur le serveur de la société SOVANI hébergeant également l’ensemble des données, des applications et des sauvegardes.</w:t>
      </w:r>
    </w:p>
    <w:p w:rsidR="00823610" w:rsidRDefault="00823610">
      <w:pPr>
        <w:pStyle w:val="Standard"/>
        <w:spacing w:after="200" w:line="276" w:lineRule="auto"/>
        <w:ind w:firstLine="0"/>
        <w:jc w:val="left"/>
      </w:pPr>
    </w:p>
    <w:p w:rsidR="00AC5FC5" w:rsidRDefault="00AC5FC5">
      <w:pPr>
        <w:widowControl/>
        <w:suppressAutoHyphens w:val="0"/>
        <w:autoSpaceDN/>
        <w:textAlignment w:val="auto"/>
        <w:rPr>
          <w:rFonts w:eastAsiaTheme="minorHAnsi" w:cs="Times New Roman"/>
          <w:b/>
          <w:bCs/>
          <w:kern w:val="0"/>
          <w:sz w:val="28"/>
          <w:szCs w:val="28"/>
          <w:lang w:eastAsia="en-US" w:bidi="ar-SA"/>
        </w:rPr>
      </w:pPr>
      <w:r>
        <w:rPr>
          <w:rFonts w:eastAsiaTheme="minorHAnsi" w:cs="Times New Roman"/>
          <w:b/>
          <w:bCs/>
          <w:kern w:val="0"/>
          <w:sz w:val="28"/>
          <w:szCs w:val="28"/>
          <w:lang w:eastAsia="en-US" w:bidi="ar-SA"/>
        </w:rPr>
        <w:br w:type="page"/>
      </w:r>
    </w:p>
    <w:p w:rsid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823610" w:rsidRDefault="00B36070"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r w:rsidRPr="00AC5FC5">
        <w:rPr>
          <w:rFonts w:eastAsiaTheme="minorHAnsi" w:cs="Times New Roman"/>
          <w:b/>
          <w:bCs/>
          <w:kern w:val="0"/>
          <w:sz w:val="28"/>
          <w:szCs w:val="28"/>
          <w:lang w:eastAsia="en-US" w:bidi="ar-SA"/>
        </w:rPr>
        <w:t>DOSSIER 1 - gouvernance du systè</w:t>
      </w:r>
      <w:r w:rsidR="001E1E43" w:rsidRPr="00AC5FC5">
        <w:rPr>
          <w:rFonts w:eastAsiaTheme="minorHAnsi" w:cs="Times New Roman"/>
          <w:b/>
          <w:bCs/>
          <w:kern w:val="0"/>
          <w:sz w:val="28"/>
          <w:szCs w:val="28"/>
          <w:lang w:eastAsia="en-US" w:bidi="ar-SA"/>
        </w:rPr>
        <w:t>me d'information</w:t>
      </w:r>
    </w:p>
    <w:p w:rsidR="00AC5FC5" w:rsidRP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823610" w:rsidRDefault="00823610">
      <w:pPr>
        <w:pStyle w:val="Standard"/>
        <w:spacing w:before="120"/>
      </w:pPr>
    </w:p>
    <w:p w:rsidR="00823610" w:rsidRDefault="001E1E43">
      <w:pPr>
        <w:pStyle w:val="Standard"/>
      </w:pPr>
      <w:r>
        <w:rPr>
          <w:sz w:val="24"/>
          <w:szCs w:val="24"/>
        </w:rPr>
        <w:t>Compte tenu de l’environnement concurrentiel et innovant dans lequel évolue SOVANI, le système d’information constitue un vecteur majeur de performances.</w:t>
      </w:r>
    </w:p>
    <w:p w:rsidR="00823610" w:rsidRDefault="001E1E43">
      <w:pPr>
        <w:pStyle w:val="Standard"/>
      </w:pPr>
      <w:r>
        <w:rPr>
          <w:sz w:val="24"/>
          <w:szCs w:val="24"/>
        </w:rPr>
        <w:t>La répartition des clients se présente ainsi en 2015 et 2014 pour SOVANI.</w:t>
      </w:r>
    </w:p>
    <w:p w:rsidR="00823610" w:rsidRDefault="00823610">
      <w:pPr>
        <w:pStyle w:val="Standard"/>
      </w:pPr>
    </w:p>
    <w:tbl>
      <w:tblPr>
        <w:tblW w:w="8364" w:type="dxa"/>
        <w:tblLayout w:type="fixed"/>
        <w:tblCellMar>
          <w:left w:w="0" w:type="dxa"/>
          <w:right w:w="0" w:type="dxa"/>
        </w:tblCellMar>
        <w:tblLook w:val="0000"/>
      </w:tblPr>
      <w:tblGrid>
        <w:gridCol w:w="2694"/>
        <w:gridCol w:w="2409"/>
        <w:gridCol w:w="3261"/>
      </w:tblGrid>
      <w:tr w:rsidR="00823610" w:rsidTr="002548FC">
        <w:tc>
          <w:tcPr>
            <w:tcW w:w="2694" w:type="dxa"/>
            <w:tcBorders>
              <w:bottom w:val="single" w:sz="12" w:space="0" w:color="00000A"/>
              <w:right w:val="single" w:sz="12" w:space="0" w:color="00000A"/>
            </w:tcBorders>
            <w:shd w:val="clear" w:color="auto" w:fill="FFFFFF"/>
            <w:tcMar>
              <w:top w:w="0" w:type="dxa"/>
              <w:left w:w="0" w:type="dxa"/>
              <w:bottom w:w="0" w:type="dxa"/>
              <w:right w:w="0" w:type="dxa"/>
            </w:tcMar>
          </w:tcPr>
          <w:p w:rsidR="00823610" w:rsidRDefault="00823610">
            <w:pPr>
              <w:pStyle w:val="Standard"/>
              <w:ind w:firstLine="0"/>
            </w:pPr>
          </w:p>
        </w:tc>
        <w:tc>
          <w:tcPr>
            <w:tcW w:w="2409" w:type="dxa"/>
            <w:tcBorders>
              <w:top w:val="single" w:sz="12" w:space="0" w:color="00000A"/>
              <w:left w:val="single" w:sz="12" w:space="0" w:color="00000A"/>
              <w:bottom w:val="single" w:sz="12" w:space="0" w:color="00000A"/>
              <w:right w:val="single" w:sz="6" w:space="0" w:color="00000A"/>
            </w:tcBorders>
            <w:shd w:val="clear" w:color="auto" w:fill="D9D9D9"/>
            <w:tcMar>
              <w:top w:w="0" w:type="dxa"/>
              <w:left w:w="0" w:type="dxa"/>
              <w:bottom w:w="0" w:type="dxa"/>
              <w:right w:w="0" w:type="dxa"/>
            </w:tcMar>
          </w:tcPr>
          <w:p w:rsidR="00823610" w:rsidRDefault="001E1E43">
            <w:pPr>
              <w:pStyle w:val="Standard"/>
              <w:ind w:firstLine="0"/>
              <w:jc w:val="center"/>
            </w:pPr>
            <w:r>
              <w:rPr>
                <w:b/>
              </w:rPr>
              <w:t>2014</w:t>
            </w:r>
          </w:p>
        </w:tc>
        <w:tc>
          <w:tcPr>
            <w:tcW w:w="3261" w:type="dxa"/>
            <w:tcBorders>
              <w:top w:val="single" w:sz="12" w:space="0" w:color="00000A"/>
              <w:left w:val="single" w:sz="6" w:space="0" w:color="00000A"/>
              <w:bottom w:val="single" w:sz="12" w:space="0" w:color="00000A"/>
              <w:right w:val="single" w:sz="12" w:space="0" w:color="00000A"/>
            </w:tcBorders>
            <w:shd w:val="clear" w:color="auto" w:fill="D9D9D9"/>
            <w:tcMar>
              <w:top w:w="0" w:type="dxa"/>
              <w:left w:w="0" w:type="dxa"/>
              <w:bottom w:w="0" w:type="dxa"/>
              <w:right w:w="0" w:type="dxa"/>
            </w:tcMar>
          </w:tcPr>
          <w:p w:rsidR="00823610" w:rsidRDefault="001E1E43">
            <w:pPr>
              <w:pStyle w:val="Standard"/>
              <w:ind w:firstLine="0"/>
              <w:jc w:val="center"/>
            </w:pPr>
            <w:r>
              <w:rPr>
                <w:b/>
              </w:rPr>
              <w:t>2015</w:t>
            </w:r>
          </w:p>
        </w:tc>
      </w:tr>
      <w:tr w:rsidR="00823610" w:rsidTr="002548FC">
        <w:tc>
          <w:tcPr>
            <w:tcW w:w="2694" w:type="dxa"/>
            <w:tcBorders>
              <w:top w:val="single" w:sz="12" w:space="0" w:color="00000A"/>
              <w:left w:val="single" w:sz="12"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pPr>
              <w:pStyle w:val="Standard"/>
              <w:ind w:firstLine="0"/>
            </w:pPr>
            <w:r>
              <w:rPr>
                <w:b/>
              </w:rPr>
              <w:t>Magasins spécialisés</w:t>
            </w:r>
          </w:p>
        </w:tc>
        <w:tc>
          <w:tcPr>
            <w:tcW w:w="2409" w:type="dxa"/>
            <w:tcBorders>
              <w:top w:val="single" w:sz="12" w:space="0" w:color="00000A"/>
              <w:left w:val="single" w:sz="12" w:space="0" w:color="00000A"/>
              <w:bottom w:val="single" w:sz="6" w:space="0" w:color="00000A"/>
              <w:right w:val="single" w:sz="6"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25 %</w:t>
            </w:r>
          </w:p>
        </w:tc>
        <w:tc>
          <w:tcPr>
            <w:tcW w:w="3261" w:type="dxa"/>
            <w:tcBorders>
              <w:top w:val="single" w:sz="12" w:space="0" w:color="00000A"/>
              <w:left w:val="single" w:sz="6"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29 %</w:t>
            </w:r>
          </w:p>
        </w:tc>
      </w:tr>
      <w:tr w:rsidR="00823610" w:rsidTr="002548FC">
        <w:tc>
          <w:tcPr>
            <w:tcW w:w="2694" w:type="dxa"/>
            <w:tcBorders>
              <w:top w:val="single" w:sz="6" w:space="0" w:color="00000A"/>
              <w:left w:val="single" w:sz="12"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pPr>
              <w:pStyle w:val="Standard"/>
              <w:ind w:firstLine="0"/>
            </w:pPr>
            <w:r>
              <w:rPr>
                <w:b/>
              </w:rPr>
              <w:t>Grande distribution</w:t>
            </w:r>
          </w:p>
        </w:tc>
        <w:tc>
          <w:tcPr>
            <w:tcW w:w="2409" w:type="dxa"/>
            <w:tcBorders>
              <w:top w:val="single" w:sz="6" w:space="0" w:color="00000A"/>
              <w:left w:val="single" w:sz="12" w:space="0" w:color="00000A"/>
              <w:bottom w:val="single" w:sz="6" w:space="0" w:color="00000A"/>
              <w:right w:val="single" w:sz="6"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55 %</w:t>
            </w:r>
          </w:p>
        </w:tc>
        <w:tc>
          <w:tcPr>
            <w:tcW w:w="3261" w:type="dxa"/>
            <w:tcBorders>
              <w:top w:val="single" w:sz="6" w:space="0" w:color="00000A"/>
              <w:left w:val="single" w:sz="6"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47 %</w:t>
            </w:r>
          </w:p>
        </w:tc>
      </w:tr>
      <w:tr w:rsidR="00823610" w:rsidTr="002548FC">
        <w:tc>
          <w:tcPr>
            <w:tcW w:w="2694" w:type="dxa"/>
            <w:tcBorders>
              <w:top w:val="single" w:sz="6" w:space="0" w:color="00000A"/>
              <w:left w:val="single" w:sz="12"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pPr>
              <w:pStyle w:val="Standard"/>
              <w:ind w:firstLine="0"/>
            </w:pPr>
            <w:r>
              <w:rPr>
                <w:b/>
              </w:rPr>
              <w:t>Grandes entreprises</w:t>
            </w:r>
          </w:p>
        </w:tc>
        <w:tc>
          <w:tcPr>
            <w:tcW w:w="2409" w:type="dxa"/>
            <w:tcBorders>
              <w:top w:val="single" w:sz="6" w:space="0" w:color="00000A"/>
              <w:left w:val="single" w:sz="12" w:space="0" w:color="00000A"/>
              <w:bottom w:val="single" w:sz="6" w:space="0" w:color="00000A"/>
              <w:right w:val="single" w:sz="6"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18 %</w:t>
            </w:r>
          </w:p>
        </w:tc>
        <w:tc>
          <w:tcPr>
            <w:tcW w:w="3261" w:type="dxa"/>
            <w:tcBorders>
              <w:top w:val="single" w:sz="6" w:space="0" w:color="00000A"/>
              <w:left w:val="single" w:sz="6" w:space="0" w:color="00000A"/>
              <w:bottom w:val="single" w:sz="6" w:space="0" w:color="00000A"/>
              <w:right w:val="single" w:sz="12"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14 %</w:t>
            </w:r>
          </w:p>
        </w:tc>
      </w:tr>
      <w:tr w:rsidR="00823610" w:rsidTr="002548FC">
        <w:tc>
          <w:tcPr>
            <w:tcW w:w="2694" w:type="dxa"/>
            <w:tcBorders>
              <w:top w:val="single" w:sz="6" w:space="0" w:color="00000A"/>
              <w:left w:val="single" w:sz="12" w:space="0" w:color="00000A"/>
              <w:bottom w:val="single" w:sz="12" w:space="0" w:color="00000A"/>
              <w:right w:val="single" w:sz="12" w:space="0" w:color="00000A"/>
            </w:tcBorders>
            <w:shd w:val="clear" w:color="auto" w:fill="FFFFFF"/>
            <w:tcMar>
              <w:top w:w="0" w:type="dxa"/>
              <w:left w:w="0" w:type="dxa"/>
              <w:bottom w:w="0" w:type="dxa"/>
              <w:right w:w="0" w:type="dxa"/>
            </w:tcMar>
          </w:tcPr>
          <w:p w:rsidR="00823610" w:rsidRDefault="001E1E43">
            <w:pPr>
              <w:pStyle w:val="Standard"/>
              <w:ind w:firstLine="0"/>
            </w:pPr>
            <w:r>
              <w:rPr>
                <w:b/>
              </w:rPr>
              <w:t>Particuliers</w:t>
            </w:r>
          </w:p>
        </w:tc>
        <w:tc>
          <w:tcPr>
            <w:tcW w:w="2409" w:type="dxa"/>
            <w:tcBorders>
              <w:top w:val="single" w:sz="6" w:space="0" w:color="00000A"/>
              <w:left w:val="single" w:sz="12" w:space="0" w:color="00000A"/>
              <w:bottom w:val="single" w:sz="12" w:space="0" w:color="00000A"/>
              <w:right w:val="single" w:sz="6"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2 %</w:t>
            </w:r>
          </w:p>
        </w:tc>
        <w:tc>
          <w:tcPr>
            <w:tcW w:w="3261" w:type="dxa"/>
            <w:tcBorders>
              <w:top w:val="single" w:sz="6" w:space="0" w:color="00000A"/>
              <w:left w:val="single" w:sz="6" w:space="0" w:color="00000A"/>
              <w:bottom w:val="single" w:sz="12" w:space="0" w:color="00000A"/>
              <w:right w:val="single" w:sz="12" w:space="0" w:color="00000A"/>
            </w:tcBorders>
            <w:shd w:val="clear" w:color="auto" w:fill="FFFFFF"/>
            <w:tcMar>
              <w:top w:w="0" w:type="dxa"/>
              <w:left w:w="0" w:type="dxa"/>
              <w:bottom w:w="0" w:type="dxa"/>
              <w:right w:w="0" w:type="dxa"/>
            </w:tcMar>
          </w:tcPr>
          <w:p w:rsidR="00823610" w:rsidRDefault="001E1E43" w:rsidP="002548FC">
            <w:pPr>
              <w:pStyle w:val="Standard"/>
              <w:ind w:right="98" w:firstLine="0"/>
              <w:jc w:val="center"/>
            </w:pPr>
            <w:r>
              <w:t>10 %</w:t>
            </w:r>
          </w:p>
        </w:tc>
      </w:tr>
    </w:tbl>
    <w:p w:rsidR="00823610" w:rsidRDefault="00823610">
      <w:pPr>
        <w:pStyle w:val="Standard"/>
      </w:pPr>
    </w:p>
    <w:p w:rsidR="00823610" w:rsidRDefault="001E1E43">
      <w:pPr>
        <w:pStyle w:val="Standard"/>
        <w:spacing w:before="120"/>
      </w:pPr>
      <w:r>
        <w:rPr>
          <w:sz w:val="24"/>
          <w:szCs w:val="24"/>
        </w:rPr>
        <w:t>La société SOVANI a bénéficié depuis sa création en 1996 d’une croissance assez rapide qui a imposé l’utilisation d’applications de plus en plus nombreuses au fil des années. Les logiciels en lien avec les différentes problématiques du système d’information et notamment les objets connectés, ont été installés au fur et à mesure des besoins, parfois urgents, sans véritables réflexion d’ensemble.</w:t>
      </w:r>
    </w:p>
    <w:p w:rsidR="00823610" w:rsidRDefault="00823610">
      <w:pPr>
        <w:pStyle w:val="Titre2"/>
        <w:tabs>
          <w:tab w:val="left" w:pos="2127"/>
        </w:tabs>
        <w:spacing w:before="0" w:after="0"/>
        <w:jc w:val="center"/>
      </w:pPr>
    </w:p>
    <w:p w:rsidR="00823610" w:rsidRDefault="001E1E43">
      <w:pPr>
        <w:pStyle w:val="Titre2"/>
        <w:tabs>
          <w:tab w:val="left" w:pos="2127"/>
        </w:tabs>
        <w:spacing w:before="0" w:after="0"/>
        <w:jc w:val="center"/>
      </w:pPr>
      <w:r>
        <w:rPr>
          <w:rFonts w:ascii="Times New Roman" w:hAnsi="Times New Roman" w:cs="Times New Roman"/>
          <w:color w:val="00000A"/>
          <w:szCs w:val="24"/>
        </w:rPr>
        <w:t>Travail à faire</w:t>
      </w:r>
    </w:p>
    <w:p w:rsidR="00823610" w:rsidRDefault="001E1E43">
      <w:pPr>
        <w:pStyle w:val="Standard"/>
        <w:spacing w:before="120"/>
        <w:ind w:left="511" w:hanging="227"/>
      </w:pPr>
      <w:r>
        <w:rPr>
          <w:b/>
          <w:sz w:val="24"/>
          <w:szCs w:val="24"/>
        </w:rPr>
        <w:t>1 Après avoir défini le concept d’alignement stratégique (AS), lister les principaux domaines à appréhender dans la logique du processus d’AS du Système d’information (SI) de SOVANI?</w:t>
      </w:r>
    </w:p>
    <w:p w:rsidR="00823610" w:rsidRDefault="001E1E43">
      <w:pPr>
        <w:pStyle w:val="Standard"/>
        <w:spacing w:before="120"/>
        <w:ind w:left="511" w:hanging="227"/>
      </w:pPr>
      <w:r>
        <w:rPr>
          <w:b/>
          <w:sz w:val="24"/>
          <w:szCs w:val="24"/>
        </w:rPr>
        <w:t>2 Au regard des compétences internes en SI et des exigences inhérentes aux activités de SOVANI, comment couvrir au mieux l’ensemble des missions du SI ?</w:t>
      </w:r>
    </w:p>
    <w:p w:rsidR="00823610" w:rsidRDefault="001E1E43">
      <w:pPr>
        <w:pStyle w:val="Standard"/>
        <w:spacing w:before="120"/>
        <w:ind w:left="511" w:hanging="227"/>
      </w:pPr>
      <w:r>
        <w:rPr>
          <w:b/>
          <w:sz w:val="24"/>
          <w:szCs w:val="24"/>
        </w:rPr>
        <w:t>3 En tenant compte de l’historique de SOVANI, justifier le recours à une réflexion sur l’urbanisation du SI.</w:t>
      </w:r>
    </w:p>
    <w:p w:rsidR="00823610" w:rsidRDefault="00823610">
      <w:pPr>
        <w:pStyle w:val="Standard"/>
        <w:spacing w:after="200" w:line="276" w:lineRule="auto"/>
        <w:ind w:firstLine="0"/>
        <w:jc w:val="left"/>
      </w:pPr>
    </w:p>
    <w:p w:rsidR="00AC5FC5" w:rsidRDefault="00AC5FC5">
      <w:pPr>
        <w:widowControl/>
        <w:suppressAutoHyphens w:val="0"/>
        <w:autoSpaceDN/>
        <w:textAlignment w:val="auto"/>
        <w:rPr>
          <w:rFonts w:eastAsiaTheme="minorHAnsi" w:cs="Times New Roman"/>
          <w:b/>
          <w:bCs/>
          <w:kern w:val="0"/>
          <w:sz w:val="28"/>
          <w:szCs w:val="28"/>
          <w:lang w:eastAsia="en-US" w:bidi="ar-SA"/>
        </w:rPr>
      </w:pPr>
      <w:r>
        <w:rPr>
          <w:rFonts w:eastAsiaTheme="minorHAnsi" w:cs="Times New Roman"/>
          <w:b/>
          <w:bCs/>
          <w:kern w:val="0"/>
          <w:sz w:val="28"/>
          <w:szCs w:val="28"/>
          <w:lang w:eastAsia="en-US" w:bidi="ar-SA"/>
        </w:rPr>
        <w:br w:type="page"/>
      </w:r>
    </w:p>
    <w:p w:rsid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823610" w:rsidRDefault="001E1E43"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r w:rsidRPr="00AC5FC5">
        <w:rPr>
          <w:rFonts w:eastAsiaTheme="minorHAnsi" w:cs="Times New Roman"/>
          <w:b/>
          <w:bCs/>
          <w:kern w:val="0"/>
          <w:sz w:val="28"/>
          <w:szCs w:val="28"/>
          <w:lang w:eastAsia="en-US" w:bidi="ar-SA"/>
        </w:rPr>
        <w:t>DOSSIER 2 – PROJET de MODERNISATION DU SI</w:t>
      </w:r>
    </w:p>
    <w:p w:rsidR="00AC5FC5" w:rsidRP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AC5FC5" w:rsidRDefault="00AC5FC5">
      <w:pPr>
        <w:pStyle w:val="Standard"/>
        <w:rPr>
          <w:sz w:val="24"/>
          <w:szCs w:val="24"/>
        </w:rPr>
      </w:pPr>
    </w:p>
    <w:p w:rsidR="00823610" w:rsidRDefault="001E1E43">
      <w:pPr>
        <w:pStyle w:val="Standard"/>
      </w:pPr>
      <w:r>
        <w:rPr>
          <w:sz w:val="24"/>
          <w:szCs w:val="24"/>
        </w:rPr>
        <w:t>Le fonctionnement actuel du système d’information de la société SOVANI a conduit l’équipe dirigeante à déclencher plusieurs projets en lien avec le système d’information. Le plus urgent dans ces projets est celui concernant l’ERP ARTGEST déployé en 2005. En effet, l’éditeur de cet ERP, la société ARTING, est en liquidation judiciaire depuis janvier 2016.</w:t>
      </w:r>
    </w:p>
    <w:p w:rsidR="00823610" w:rsidRDefault="001E1E43">
      <w:pPr>
        <w:pStyle w:val="Standard"/>
        <w:spacing w:before="120"/>
      </w:pPr>
      <w:r>
        <w:rPr>
          <w:sz w:val="24"/>
          <w:szCs w:val="24"/>
        </w:rPr>
        <w:t xml:space="preserve">Un deuxième projet est à l’étude basé sur une technologie </w:t>
      </w:r>
      <w:proofErr w:type="spellStart"/>
      <w:r>
        <w:rPr>
          <w:sz w:val="24"/>
          <w:szCs w:val="24"/>
        </w:rPr>
        <w:t>cloud</w:t>
      </w:r>
      <w:proofErr w:type="spellEnd"/>
      <w:r>
        <w:rPr>
          <w:sz w:val="24"/>
          <w:szCs w:val="24"/>
        </w:rPr>
        <w:t>.</w:t>
      </w:r>
    </w:p>
    <w:p w:rsidR="00823610" w:rsidRDefault="001E1E43">
      <w:pPr>
        <w:pStyle w:val="Standard"/>
        <w:spacing w:before="120"/>
      </w:pPr>
      <w:r>
        <w:rPr>
          <w:sz w:val="24"/>
          <w:szCs w:val="24"/>
        </w:rPr>
        <w:t>SOVANI fait face à la nécessité de repenser le support applicatif sur lequel repose son système d’information comptable et financier. Elle envisage de profiter des opportunités technologiques liées aux environnements distants. Mme FOURNIER, directrice du système d’information, a commencé à prospecter en ce sens et a sélectionné 3 Entreprises de Services du Numérique (ESN). Toutes les trois seraient susceptibles de convenir au projet envisagé. Vous trouverez en annexe quelques informations sur ces trois éditeurs.</w:t>
      </w:r>
    </w:p>
    <w:p w:rsidR="00823610" w:rsidRDefault="00823610">
      <w:pPr>
        <w:pStyle w:val="Titre2"/>
        <w:tabs>
          <w:tab w:val="left" w:pos="2127"/>
        </w:tabs>
        <w:spacing w:before="0" w:after="0"/>
        <w:jc w:val="center"/>
      </w:pPr>
    </w:p>
    <w:p w:rsidR="00823610" w:rsidRDefault="001E1E43">
      <w:pPr>
        <w:pStyle w:val="Titre2"/>
        <w:tabs>
          <w:tab w:val="left" w:pos="2127"/>
        </w:tabs>
        <w:spacing w:before="0" w:after="0"/>
        <w:jc w:val="center"/>
      </w:pPr>
      <w:r>
        <w:rPr>
          <w:rFonts w:ascii="Times New Roman" w:hAnsi="Times New Roman" w:cs="Times New Roman"/>
          <w:color w:val="00000A"/>
          <w:szCs w:val="24"/>
        </w:rPr>
        <w:t>Travail à faire</w:t>
      </w:r>
    </w:p>
    <w:p w:rsidR="00823610" w:rsidRDefault="001E1E43">
      <w:pPr>
        <w:pStyle w:val="Standard"/>
        <w:spacing w:before="120"/>
        <w:ind w:left="568" w:hanging="284"/>
      </w:pPr>
      <w:r>
        <w:rPr>
          <w:b/>
          <w:sz w:val="24"/>
          <w:szCs w:val="24"/>
        </w:rPr>
        <w:t>1 Présenter le faisceau d’éléments conduisant la société SOVANI à modifier l’ERP ARTGEST actuellement en place.</w:t>
      </w:r>
    </w:p>
    <w:p w:rsidR="00823610" w:rsidRDefault="001E1E43">
      <w:pPr>
        <w:pStyle w:val="Standard"/>
        <w:spacing w:before="120"/>
        <w:ind w:left="568" w:hanging="284"/>
      </w:pPr>
      <w:r>
        <w:rPr>
          <w:b/>
          <w:sz w:val="24"/>
          <w:szCs w:val="24"/>
        </w:rPr>
        <w:t xml:space="preserve">2 Identifier et apporter des commentaires sur les principales étapes à adopter dans cette perspective de mise en </w:t>
      </w:r>
      <w:r>
        <w:rPr>
          <w:rFonts w:cs="Times New Roman"/>
          <w:b/>
          <w:sz w:val="24"/>
          <w:szCs w:val="24"/>
        </w:rPr>
        <w:t>œ</w:t>
      </w:r>
      <w:r>
        <w:rPr>
          <w:b/>
          <w:sz w:val="24"/>
          <w:szCs w:val="24"/>
        </w:rPr>
        <w:t>uvre du projet ERP.</w:t>
      </w:r>
    </w:p>
    <w:p w:rsidR="00823610" w:rsidRDefault="001E1E43">
      <w:pPr>
        <w:pStyle w:val="Standard"/>
        <w:spacing w:before="120"/>
        <w:ind w:left="568" w:hanging="284"/>
      </w:pPr>
      <w:r>
        <w:rPr>
          <w:b/>
          <w:sz w:val="24"/>
          <w:szCs w:val="24"/>
        </w:rPr>
        <w:t>3 Proposer un récapitulatif des avantages et inconvénients des trois solutions proposées en annexe. Justifier votre choix de la solution qui vous semble le mieux convenir à SOVANI.</w:t>
      </w:r>
    </w:p>
    <w:p w:rsidR="00823610" w:rsidRDefault="001E1E43">
      <w:pPr>
        <w:pStyle w:val="Standard"/>
        <w:spacing w:before="120"/>
        <w:ind w:left="568" w:hanging="284"/>
      </w:pPr>
      <w:r>
        <w:rPr>
          <w:b/>
          <w:sz w:val="24"/>
          <w:szCs w:val="24"/>
        </w:rPr>
        <w:t xml:space="preserve">4 Présenter sous forme de tableau, 3 facteurs de réussite d’une telle conduite de projet en intégrant par exemple les </w:t>
      </w:r>
      <w:proofErr w:type="gramStart"/>
      <w:r>
        <w:rPr>
          <w:b/>
          <w:sz w:val="24"/>
          <w:szCs w:val="24"/>
        </w:rPr>
        <w:t>référentiels</w:t>
      </w:r>
      <w:proofErr w:type="gramEnd"/>
      <w:r>
        <w:rPr>
          <w:b/>
          <w:sz w:val="24"/>
          <w:szCs w:val="24"/>
        </w:rPr>
        <w:t xml:space="preserve"> et autres bonnes pratiques.</w:t>
      </w:r>
    </w:p>
    <w:p w:rsidR="00823610" w:rsidRDefault="001E1E43">
      <w:pPr>
        <w:pStyle w:val="Standard"/>
        <w:spacing w:before="120"/>
        <w:ind w:left="568" w:hanging="284"/>
      </w:pPr>
      <w:r>
        <w:rPr>
          <w:b/>
          <w:sz w:val="24"/>
          <w:szCs w:val="24"/>
        </w:rPr>
        <w:t xml:space="preserve">5 Dans le contexte du projet de modernisation de l’ERP de SOVANI, proposer des éléments de comparaison entre les 3 alternatives </w:t>
      </w:r>
      <w:proofErr w:type="spellStart"/>
      <w:r>
        <w:rPr>
          <w:b/>
          <w:sz w:val="24"/>
          <w:szCs w:val="24"/>
        </w:rPr>
        <w:t>cloud</w:t>
      </w:r>
      <w:proofErr w:type="spellEnd"/>
      <w:r>
        <w:rPr>
          <w:b/>
          <w:sz w:val="24"/>
          <w:szCs w:val="24"/>
        </w:rPr>
        <w:t xml:space="preserve"> existantes.</w:t>
      </w:r>
    </w:p>
    <w:p w:rsidR="00823610" w:rsidRDefault="00823610">
      <w:pPr>
        <w:pStyle w:val="Standard"/>
      </w:pPr>
    </w:p>
    <w:p w:rsidR="00CA0AC9" w:rsidRDefault="00CA0AC9">
      <w:pPr>
        <w:pStyle w:val="Standard"/>
      </w:pPr>
    </w:p>
    <w:p w:rsidR="00AC5FC5" w:rsidRDefault="00AC5FC5">
      <w:pPr>
        <w:widowControl/>
        <w:suppressAutoHyphens w:val="0"/>
        <w:autoSpaceDN/>
        <w:textAlignment w:val="auto"/>
        <w:rPr>
          <w:rFonts w:eastAsiaTheme="minorHAnsi" w:cs="Times New Roman"/>
          <w:b/>
          <w:bCs/>
          <w:kern w:val="0"/>
          <w:sz w:val="28"/>
          <w:szCs w:val="28"/>
          <w:lang w:eastAsia="en-US" w:bidi="ar-SA"/>
        </w:rPr>
      </w:pPr>
      <w:r>
        <w:rPr>
          <w:rFonts w:eastAsiaTheme="minorHAnsi" w:cs="Times New Roman"/>
          <w:b/>
          <w:bCs/>
          <w:kern w:val="0"/>
          <w:sz w:val="28"/>
          <w:szCs w:val="28"/>
          <w:lang w:eastAsia="en-US" w:bidi="ar-SA"/>
        </w:rPr>
        <w:br w:type="page"/>
      </w:r>
    </w:p>
    <w:p w:rsid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823610" w:rsidRDefault="001E1E43"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r w:rsidRPr="00AC5FC5">
        <w:rPr>
          <w:rFonts w:eastAsiaTheme="minorHAnsi" w:cs="Times New Roman"/>
          <w:b/>
          <w:bCs/>
          <w:kern w:val="0"/>
          <w:sz w:val="28"/>
          <w:szCs w:val="28"/>
          <w:lang w:eastAsia="en-US" w:bidi="ar-SA"/>
        </w:rPr>
        <w:t>DOSSIER 3 - SECURITE ET AUDIT EN environnement</w:t>
      </w:r>
      <w:r w:rsidR="00AC5FC5">
        <w:rPr>
          <w:rFonts w:eastAsiaTheme="minorHAnsi" w:cs="Times New Roman"/>
          <w:b/>
          <w:bCs/>
          <w:kern w:val="0"/>
          <w:sz w:val="28"/>
          <w:szCs w:val="28"/>
          <w:lang w:eastAsia="en-US" w:bidi="ar-SA"/>
        </w:rPr>
        <w:t xml:space="preserve"> </w:t>
      </w:r>
      <w:r w:rsidRPr="00AC5FC5">
        <w:rPr>
          <w:rFonts w:eastAsiaTheme="minorHAnsi" w:cs="Times New Roman"/>
          <w:b/>
          <w:bCs/>
          <w:kern w:val="0"/>
          <w:sz w:val="28"/>
          <w:szCs w:val="28"/>
          <w:lang w:eastAsia="en-US" w:bidi="ar-SA"/>
        </w:rPr>
        <w:t>INFORMATIQUE</w:t>
      </w:r>
    </w:p>
    <w:p w:rsidR="00AC5FC5" w:rsidRPr="00AC5FC5" w:rsidRDefault="00AC5FC5" w:rsidP="00AC5FC5">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E w:val="0"/>
        <w:adjustRightInd w:val="0"/>
        <w:jc w:val="center"/>
        <w:textAlignment w:val="auto"/>
        <w:rPr>
          <w:rFonts w:eastAsiaTheme="minorHAnsi" w:cs="Times New Roman"/>
          <w:b/>
          <w:bCs/>
          <w:kern w:val="0"/>
          <w:sz w:val="28"/>
          <w:szCs w:val="28"/>
          <w:lang w:eastAsia="en-US" w:bidi="ar-SA"/>
        </w:rPr>
      </w:pPr>
    </w:p>
    <w:p w:rsidR="00AC5FC5" w:rsidRDefault="00AC5FC5">
      <w:pPr>
        <w:pStyle w:val="Standard"/>
        <w:rPr>
          <w:sz w:val="24"/>
          <w:szCs w:val="24"/>
        </w:rPr>
      </w:pPr>
    </w:p>
    <w:p w:rsidR="00823610" w:rsidRDefault="001E1E43">
      <w:pPr>
        <w:pStyle w:val="Standard"/>
      </w:pPr>
      <w:r>
        <w:rPr>
          <w:sz w:val="24"/>
          <w:szCs w:val="24"/>
        </w:rPr>
        <w:t>La société anonyme SOVANI est amenée à échanger des informations sensibles entre le service R&amp;D situé à Perpignan et le bureau de prototypage situé à Lyon. Il s’agit notamment des informations concernant les objets connectés, axe d’innovation majeur de ces derniers mois.</w:t>
      </w:r>
    </w:p>
    <w:p w:rsidR="00823610" w:rsidRDefault="001E1E43">
      <w:pPr>
        <w:pStyle w:val="Standard"/>
        <w:spacing w:before="120"/>
      </w:pPr>
      <w:r>
        <w:rPr>
          <w:sz w:val="24"/>
          <w:szCs w:val="24"/>
        </w:rPr>
        <w:t>Xavier DITER, directeur de la sécurité du système d’information de SOVANI et récemment embauché, vient d’être contacté par le cabinet d’expertise comptable, EXPDNL à Perpignan, concernant les missions d’audit en environnement informatique.</w:t>
      </w:r>
    </w:p>
    <w:p w:rsidR="00823610" w:rsidRDefault="00823610">
      <w:pPr>
        <w:pStyle w:val="Titre2"/>
        <w:tabs>
          <w:tab w:val="left" w:pos="2127"/>
        </w:tabs>
        <w:spacing w:before="0" w:after="0"/>
        <w:jc w:val="center"/>
      </w:pPr>
    </w:p>
    <w:p w:rsidR="00823610" w:rsidRDefault="001E1E43">
      <w:pPr>
        <w:pStyle w:val="Titre2"/>
        <w:tabs>
          <w:tab w:val="left" w:pos="2127"/>
        </w:tabs>
        <w:spacing w:before="0" w:after="0"/>
        <w:jc w:val="center"/>
      </w:pPr>
      <w:r>
        <w:rPr>
          <w:rFonts w:ascii="Times New Roman" w:hAnsi="Times New Roman" w:cs="Times New Roman"/>
          <w:color w:val="00000A"/>
          <w:szCs w:val="24"/>
        </w:rPr>
        <w:t>Travail à faire</w:t>
      </w:r>
    </w:p>
    <w:p w:rsidR="00823610" w:rsidRDefault="001E1E43">
      <w:pPr>
        <w:pStyle w:val="Standard"/>
        <w:spacing w:before="120"/>
        <w:ind w:left="568" w:hanging="284"/>
      </w:pPr>
      <w:r>
        <w:rPr>
          <w:b/>
          <w:sz w:val="24"/>
          <w:szCs w:val="24"/>
        </w:rPr>
        <w:t>1 Quel type de réseau peut-on mettre en place entre le service R&amp;D de Perpignan et le bureau de prototypage situé à Lyon afin de garantir la sécurité des échanges ? Préciser les caractéristiques de fonctionnement de ce réseau.</w:t>
      </w:r>
    </w:p>
    <w:p w:rsidR="00823610" w:rsidRDefault="001E1E43">
      <w:pPr>
        <w:pStyle w:val="Standard"/>
        <w:spacing w:before="120"/>
        <w:ind w:left="568" w:hanging="284"/>
      </w:pPr>
      <w:r>
        <w:rPr>
          <w:b/>
          <w:sz w:val="24"/>
          <w:szCs w:val="24"/>
        </w:rPr>
        <w:t>2 Quels sont les enjeux et les conditions de réussite de l’audit financier au sein d’une organisation informatisée telles que celle de SOVANI ?</w:t>
      </w:r>
    </w:p>
    <w:p w:rsidR="00823610" w:rsidRDefault="001E1E43">
      <w:pPr>
        <w:pStyle w:val="Standard"/>
        <w:spacing w:before="120"/>
        <w:ind w:left="568" w:hanging="284"/>
      </w:pPr>
      <w:r>
        <w:rPr>
          <w:b/>
          <w:sz w:val="24"/>
          <w:szCs w:val="24"/>
        </w:rPr>
        <w:t>3 Quelles sont les étapes d’un audit assisté par ordinateur ?</w:t>
      </w:r>
    </w:p>
    <w:p w:rsidR="00823610" w:rsidRDefault="001E1E43">
      <w:pPr>
        <w:pStyle w:val="Standard"/>
        <w:pageBreakBefore/>
        <w:spacing w:after="120"/>
        <w:jc w:val="center"/>
      </w:pPr>
      <w:r>
        <w:rPr>
          <w:b/>
          <w:sz w:val="24"/>
          <w:szCs w:val="24"/>
        </w:rPr>
        <w:lastRenderedPageBreak/>
        <w:t xml:space="preserve">ANNEXE 1 – Projet de Gestion </w:t>
      </w:r>
      <w:proofErr w:type="spellStart"/>
      <w:r>
        <w:rPr>
          <w:b/>
          <w:sz w:val="24"/>
          <w:szCs w:val="24"/>
        </w:rPr>
        <w:t>Electronique</w:t>
      </w:r>
      <w:proofErr w:type="spellEnd"/>
      <w:r>
        <w:rPr>
          <w:b/>
          <w:sz w:val="24"/>
          <w:szCs w:val="24"/>
        </w:rPr>
        <w:t xml:space="preserve"> des Documents</w:t>
      </w:r>
    </w:p>
    <w:p w:rsidR="00823610" w:rsidRDefault="001E1E43">
      <w:pPr>
        <w:pStyle w:val="Standard"/>
        <w:spacing w:before="120"/>
      </w:pPr>
      <w:r>
        <w:rPr>
          <w:sz w:val="24"/>
          <w:szCs w:val="24"/>
        </w:rPr>
        <w:t>La société SOVANI a déclenché depuis janvier 2015 une gestion électronique des documents (GED) afin d’y puiser des éléments de performance tant dans la qualité des informations du système d’information comptable et commercial que dans la réponse à apporter aux clients qui imposent des échanges de documents (commandes, factures, etc.) exclusivement en environnement numérique.</w:t>
      </w:r>
    </w:p>
    <w:p w:rsidR="00823610" w:rsidRDefault="001E1E43">
      <w:pPr>
        <w:pStyle w:val="Standard"/>
        <w:spacing w:before="120"/>
      </w:pPr>
      <w:r>
        <w:rPr>
          <w:sz w:val="24"/>
          <w:szCs w:val="24"/>
        </w:rPr>
        <w:t>La société SOVANI doit ainsi traiter un volume de factures clients conséquent mais dont 80% ne comportent qu’une ligne de commande.</w:t>
      </w:r>
    </w:p>
    <w:p w:rsidR="00823610" w:rsidRDefault="001E1E43">
      <w:pPr>
        <w:pStyle w:val="Standard"/>
        <w:spacing w:before="120"/>
      </w:pPr>
      <w:r>
        <w:rPr>
          <w:sz w:val="24"/>
          <w:szCs w:val="24"/>
        </w:rPr>
        <w:t>La réception des factures fournisseurs est dématérialisée à 70% et intégrée majoritairement dans l’ERP (Entreprise ressource planning) nommé ARTGEST utilisé par la société SOVANI depuis 2005 au travers d’un module EDI (</w:t>
      </w:r>
      <w:proofErr w:type="spellStart"/>
      <w:r>
        <w:rPr>
          <w:sz w:val="24"/>
          <w:szCs w:val="24"/>
        </w:rPr>
        <w:t>Echange</w:t>
      </w:r>
      <w:proofErr w:type="spellEnd"/>
      <w:r>
        <w:rPr>
          <w:sz w:val="24"/>
          <w:szCs w:val="24"/>
        </w:rPr>
        <w:t xml:space="preserve"> de documents informatisés). Le reste des factures fournisseurs doit faire l’objet d’un traitement spécifique au travers de scanners et logiciels de reconnaissance de factures. Cette étape est source d’erreurs souvent difficiles à identifier.</w:t>
      </w:r>
    </w:p>
    <w:p w:rsidR="00823610" w:rsidRDefault="001E1E43">
      <w:pPr>
        <w:pStyle w:val="Standard"/>
        <w:spacing w:before="120"/>
      </w:pPr>
      <w:r>
        <w:rPr>
          <w:sz w:val="24"/>
          <w:szCs w:val="24"/>
        </w:rPr>
        <w:t>La mise en place récente de cette GED a été effectuée dans l’urgence pour satisfaire au plus vite aux exigences des clients. Cependant, les personnels ayant reçu une formation appropriée sont trop peu nombreux à ce jour. De nombreux dysfonctionnements sont à déplorer, tels que pertes de données, retards dans les traitements des commandes en raison de processus non valides, anomalies significatives, doublons, etc.</w:t>
      </w:r>
    </w:p>
    <w:p w:rsidR="00823610" w:rsidRDefault="00823610">
      <w:pPr>
        <w:pStyle w:val="Standard"/>
      </w:pPr>
    </w:p>
    <w:p w:rsidR="00823610" w:rsidRDefault="00823610">
      <w:pPr>
        <w:pStyle w:val="Standard"/>
      </w:pPr>
    </w:p>
    <w:p w:rsidR="00CA0AC9" w:rsidRDefault="00CA0AC9">
      <w:pPr>
        <w:pStyle w:val="Standard"/>
      </w:pPr>
    </w:p>
    <w:p w:rsidR="00CA0AC9" w:rsidRDefault="00CA0AC9">
      <w:pPr>
        <w:pStyle w:val="Standard"/>
      </w:pPr>
    </w:p>
    <w:p w:rsidR="00776026" w:rsidRDefault="00776026">
      <w:pPr>
        <w:widowControl/>
        <w:suppressAutoHyphens w:val="0"/>
        <w:autoSpaceDN/>
        <w:textAlignment w:val="auto"/>
        <w:rPr>
          <w:rFonts w:cs="Calibri"/>
          <w:color w:val="00000A"/>
          <w:sz w:val="22"/>
          <w:szCs w:val="22"/>
          <w:lang w:eastAsia="en-US" w:bidi="ar-SA"/>
        </w:rPr>
      </w:pPr>
    </w:p>
    <w:p w:rsidR="00776026" w:rsidRPr="00A17697" w:rsidRDefault="00776026" w:rsidP="00776026">
      <w:pPr>
        <w:spacing w:after="120"/>
        <w:jc w:val="center"/>
        <w:rPr>
          <w:b/>
        </w:rPr>
      </w:pPr>
      <w:r w:rsidRPr="00A17697">
        <w:rPr>
          <w:b/>
        </w:rPr>
        <w:t xml:space="preserve">ANNEXE </w:t>
      </w:r>
      <w:r>
        <w:rPr>
          <w:b/>
        </w:rPr>
        <w:t>2 – Personnels et entreprises de service numérique de SOVANI</w:t>
      </w:r>
    </w:p>
    <w:p w:rsidR="00776026" w:rsidRPr="00A17697" w:rsidRDefault="00776026" w:rsidP="00776026">
      <w:r w:rsidRPr="00A17697">
        <w:t>Le système d’information est géré en interne par 5</w:t>
      </w:r>
      <w:r>
        <w:t xml:space="preserve"> </w:t>
      </w:r>
      <w:r w:rsidRPr="00A17697">
        <w:t xml:space="preserve">personnes dont les </w:t>
      </w:r>
      <w:r>
        <w:t>fonctions</w:t>
      </w:r>
      <w:r w:rsidRPr="00A17697">
        <w:t xml:space="preserve"> sont </w:t>
      </w:r>
      <w:r>
        <w:t>listées ci-dessous</w:t>
      </w:r>
      <w:r w:rsidRPr="00A17697">
        <w:t> :</w:t>
      </w:r>
    </w:p>
    <w:p w:rsidR="00776026" w:rsidRPr="00A17697" w:rsidRDefault="00776026" w:rsidP="007760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4395"/>
        <w:gridCol w:w="3083"/>
      </w:tblGrid>
      <w:tr w:rsidR="00776026" w:rsidRPr="00776E2B" w:rsidTr="00AC5FC5">
        <w:tc>
          <w:tcPr>
            <w:tcW w:w="2376" w:type="dxa"/>
            <w:shd w:val="clear" w:color="auto" w:fill="D9D9D9"/>
            <w:vAlign w:val="center"/>
          </w:tcPr>
          <w:p w:rsidR="00776026" w:rsidRPr="00776E2B" w:rsidRDefault="00776026" w:rsidP="00AC5FC5">
            <w:pPr>
              <w:rPr>
                <w:b/>
              </w:rPr>
            </w:pPr>
            <w:r w:rsidRPr="00776E2B">
              <w:rPr>
                <w:b/>
              </w:rPr>
              <w:t>Noms et prénoms</w:t>
            </w:r>
          </w:p>
        </w:tc>
        <w:tc>
          <w:tcPr>
            <w:tcW w:w="4395" w:type="dxa"/>
            <w:shd w:val="clear" w:color="auto" w:fill="D9D9D9"/>
            <w:vAlign w:val="center"/>
          </w:tcPr>
          <w:p w:rsidR="00776026" w:rsidRPr="00776E2B" w:rsidRDefault="00776026" w:rsidP="00AC5FC5">
            <w:pPr>
              <w:rPr>
                <w:b/>
              </w:rPr>
            </w:pPr>
            <w:r w:rsidRPr="00776E2B">
              <w:rPr>
                <w:b/>
              </w:rPr>
              <w:t>Fonctions au sein du SI</w:t>
            </w:r>
          </w:p>
        </w:tc>
        <w:tc>
          <w:tcPr>
            <w:tcW w:w="3083" w:type="dxa"/>
            <w:shd w:val="clear" w:color="auto" w:fill="D9D9D9"/>
            <w:vAlign w:val="center"/>
          </w:tcPr>
          <w:p w:rsidR="00776026" w:rsidRPr="00776E2B" w:rsidRDefault="00776026" w:rsidP="00AC5FC5">
            <w:pPr>
              <w:rPr>
                <w:b/>
              </w:rPr>
            </w:pPr>
            <w:r w:rsidRPr="00776E2B">
              <w:rPr>
                <w:b/>
              </w:rPr>
              <w:t>Remarques</w:t>
            </w:r>
          </w:p>
        </w:tc>
      </w:tr>
      <w:tr w:rsidR="00776026" w:rsidRPr="00776E2B" w:rsidTr="00AC5FC5">
        <w:trPr>
          <w:trHeight w:val="552"/>
        </w:trPr>
        <w:tc>
          <w:tcPr>
            <w:tcW w:w="2376" w:type="dxa"/>
            <w:shd w:val="clear" w:color="auto" w:fill="auto"/>
            <w:vAlign w:val="center"/>
          </w:tcPr>
          <w:p w:rsidR="00776026" w:rsidRPr="00776E2B" w:rsidRDefault="00776026" w:rsidP="00AC5FC5">
            <w:r w:rsidRPr="00776E2B">
              <w:t>FOURNIER Florence</w:t>
            </w:r>
          </w:p>
        </w:tc>
        <w:tc>
          <w:tcPr>
            <w:tcW w:w="4395" w:type="dxa"/>
            <w:shd w:val="clear" w:color="auto" w:fill="auto"/>
            <w:vAlign w:val="center"/>
          </w:tcPr>
          <w:p w:rsidR="00776026" w:rsidRPr="00776E2B" w:rsidRDefault="00776026" w:rsidP="00AC5FC5">
            <w:r w:rsidRPr="00776E2B">
              <w:t>Directrice du Système d’Information (DSI)</w:t>
            </w:r>
          </w:p>
        </w:tc>
        <w:tc>
          <w:tcPr>
            <w:tcW w:w="3083" w:type="dxa"/>
            <w:shd w:val="clear" w:color="auto" w:fill="auto"/>
            <w:vAlign w:val="center"/>
          </w:tcPr>
          <w:p w:rsidR="00776026" w:rsidRPr="00776E2B" w:rsidRDefault="00776026" w:rsidP="00AC5FC5">
            <w:r w:rsidRPr="00776E2B">
              <w:t>Recrutée en 1996</w:t>
            </w:r>
          </w:p>
        </w:tc>
      </w:tr>
      <w:tr w:rsidR="00776026" w:rsidRPr="00776E2B" w:rsidTr="00AC5FC5">
        <w:trPr>
          <w:trHeight w:val="552"/>
        </w:trPr>
        <w:tc>
          <w:tcPr>
            <w:tcW w:w="2376" w:type="dxa"/>
            <w:shd w:val="clear" w:color="auto" w:fill="auto"/>
            <w:vAlign w:val="center"/>
          </w:tcPr>
          <w:p w:rsidR="00776026" w:rsidRPr="00776E2B" w:rsidRDefault="00776026" w:rsidP="00AC5FC5">
            <w:r w:rsidRPr="00776E2B">
              <w:t>DITER Xavier</w:t>
            </w:r>
          </w:p>
        </w:tc>
        <w:tc>
          <w:tcPr>
            <w:tcW w:w="4395" w:type="dxa"/>
            <w:shd w:val="clear" w:color="auto" w:fill="auto"/>
            <w:vAlign w:val="center"/>
          </w:tcPr>
          <w:p w:rsidR="00776026" w:rsidRPr="00776E2B" w:rsidRDefault="00776026" w:rsidP="00AC5FC5">
            <w:r w:rsidRPr="00776E2B">
              <w:t xml:space="preserve">Directeur de la Sécurité du SI </w:t>
            </w:r>
          </w:p>
        </w:tc>
        <w:tc>
          <w:tcPr>
            <w:tcW w:w="3083" w:type="dxa"/>
            <w:shd w:val="clear" w:color="auto" w:fill="auto"/>
            <w:vAlign w:val="center"/>
          </w:tcPr>
          <w:p w:rsidR="00776026" w:rsidRPr="00776E2B" w:rsidRDefault="00776026" w:rsidP="00AC5FC5">
            <w:r w:rsidRPr="00776E2B">
              <w:t>Recruté en septembre 2016</w:t>
            </w:r>
          </w:p>
        </w:tc>
      </w:tr>
      <w:tr w:rsidR="00776026" w:rsidRPr="00776E2B" w:rsidTr="00AC5FC5">
        <w:trPr>
          <w:trHeight w:val="552"/>
        </w:trPr>
        <w:tc>
          <w:tcPr>
            <w:tcW w:w="2376" w:type="dxa"/>
            <w:shd w:val="clear" w:color="auto" w:fill="auto"/>
            <w:vAlign w:val="center"/>
          </w:tcPr>
          <w:p w:rsidR="00776026" w:rsidRPr="00776E2B" w:rsidRDefault="00776026" w:rsidP="00AC5FC5">
            <w:r w:rsidRPr="00776E2B">
              <w:t>DUNOZ Clara</w:t>
            </w:r>
          </w:p>
        </w:tc>
        <w:tc>
          <w:tcPr>
            <w:tcW w:w="4395" w:type="dxa"/>
            <w:shd w:val="clear" w:color="auto" w:fill="auto"/>
            <w:vAlign w:val="center"/>
          </w:tcPr>
          <w:p w:rsidR="00776026" w:rsidRPr="00776E2B" w:rsidRDefault="00776026" w:rsidP="00AC5FC5">
            <w:r w:rsidRPr="00776E2B">
              <w:t>Technicienne réseau</w:t>
            </w:r>
          </w:p>
        </w:tc>
        <w:tc>
          <w:tcPr>
            <w:tcW w:w="3083" w:type="dxa"/>
            <w:shd w:val="clear" w:color="auto" w:fill="auto"/>
            <w:vAlign w:val="center"/>
          </w:tcPr>
          <w:p w:rsidR="00776026" w:rsidRPr="00776E2B" w:rsidRDefault="00776026" w:rsidP="00AC5FC5">
            <w:r w:rsidRPr="00776E2B">
              <w:t>A mi-temps</w:t>
            </w:r>
          </w:p>
        </w:tc>
      </w:tr>
      <w:tr w:rsidR="00776026" w:rsidRPr="00776E2B" w:rsidTr="00AC5FC5">
        <w:trPr>
          <w:trHeight w:val="552"/>
        </w:trPr>
        <w:tc>
          <w:tcPr>
            <w:tcW w:w="2376" w:type="dxa"/>
            <w:shd w:val="clear" w:color="auto" w:fill="auto"/>
            <w:vAlign w:val="center"/>
          </w:tcPr>
          <w:p w:rsidR="00776026" w:rsidRPr="00776E2B" w:rsidRDefault="00776026" w:rsidP="00AC5FC5">
            <w:r w:rsidRPr="00776E2B">
              <w:t>BARDOTIN Mohammed</w:t>
            </w:r>
          </w:p>
        </w:tc>
        <w:tc>
          <w:tcPr>
            <w:tcW w:w="4395" w:type="dxa"/>
            <w:shd w:val="clear" w:color="auto" w:fill="auto"/>
            <w:vAlign w:val="center"/>
          </w:tcPr>
          <w:p w:rsidR="00776026" w:rsidRPr="00776E2B" w:rsidRDefault="00776026" w:rsidP="00AC5FC5">
            <w:r w:rsidRPr="00776E2B">
              <w:t xml:space="preserve">Technicien réseau </w:t>
            </w:r>
          </w:p>
        </w:tc>
        <w:tc>
          <w:tcPr>
            <w:tcW w:w="3083" w:type="dxa"/>
            <w:shd w:val="clear" w:color="auto" w:fill="auto"/>
            <w:vAlign w:val="center"/>
          </w:tcPr>
          <w:p w:rsidR="00776026" w:rsidRPr="00776E2B" w:rsidRDefault="00776026" w:rsidP="00AC5FC5">
            <w:r w:rsidRPr="00776E2B">
              <w:t>A temps plein</w:t>
            </w:r>
          </w:p>
        </w:tc>
      </w:tr>
      <w:tr w:rsidR="00776026" w:rsidRPr="00776E2B" w:rsidTr="00AC5FC5">
        <w:trPr>
          <w:trHeight w:val="552"/>
        </w:trPr>
        <w:tc>
          <w:tcPr>
            <w:tcW w:w="2376" w:type="dxa"/>
            <w:shd w:val="clear" w:color="auto" w:fill="auto"/>
            <w:vAlign w:val="center"/>
          </w:tcPr>
          <w:p w:rsidR="00776026" w:rsidRPr="00776E2B" w:rsidRDefault="00776026" w:rsidP="00AC5FC5">
            <w:r w:rsidRPr="00776E2B">
              <w:t>DORIN Elodie</w:t>
            </w:r>
          </w:p>
        </w:tc>
        <w:tc>
          <w:tcPr>
            <w:tcW w:w="4395" w:type="dxa"/>
            <w:shd w:val="clear" w:color="auto" w:fill="auto"/>
            <w:vAlign w:val="center"/>
          </w:tcPr>
          <w:p w:rsidR="00776026" w:rsidRPr="00776E2B" w:rsidRDefault="00776026" w:rsidP="00AC5FC5">
            <w:r w:rsidRPr="00776E2B">
              <w:t xml:space="preserve">Stagiaire </w:t>
            </w:r>
          </w:p>
        </w:tc>
        <w:tc>
          <w:tcPr>
            <w:tcW w:w="3083" w:type="dxa"/>
            <w:shd w:val="clear" w:color="auto" w:fill="auto"/>
            <w:vAlign w:val="center"/>
          </w:tcPr>
          <w:p w:rsidR="00776026" w:rsidRPr="00776E2B" w:rsidRDefault="00776026" w:rsidP="00AC5FC5">
            <w:r w:rsidRPr="00776E2B">
              <w:t>Bac + 2 Services Informatiques</w:t>
            </w:r>
          </w:p>
        </w:tc>
      </w:tr>
    </w:tbl>
    <w:p w:rsidR="00776026" w:rsidRDefault="00776026" w:rsidP="00776026"/>
    <w:p w:rsidR="00776026" w:rsidRDefault="00776026">
      <w:pPr>
        <w:widowControl/>
        <w:suppressAutoHyphens w:val="0"/>
        <w:autoSpaceDN/>
        <w:textAlignment w:val="auto"/>
      </w:pPr>
      <w:r>
        <w:br w:type="page"/>
      </w:r>
    </w:p>
    <w:p w:rsidR="00776026" w:rsidRPr="00A17697" w:rsidRDefault="00776026" w:rsidP="00776026"/>
    <w:p w:rsidR="00776026" w:rsidRDefault="00776026" w:rsidP="00776026">
      <w:r w:rsidRPr="00A17697">
        <w:t xml:space="preserve">La société SOVANI fait appel à </w:t>
      </w:r>
      <w:r>
        <w:t>cinq</w:t>
      </w:r>
      <w:r w:rsidRPr="00A17697">
        <w:t xml:space="preserve"> entreprises de services du numérique (ESN) pour compléter les missions inhérentes au SI.</w:t>
      </w:r>
    </w:p>
    <w:p w:rsidR="00AC5FC5" w:rsidRPr="00A17697" w:rsidRDefault="00AC5FC5" w:rsidP="0077602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127"/>
        <w:gridCol w:w="5528"/>
      </w:tblGrid>
      <w:tr w:rsidR="00776026" w:rsidRPr="00776E2B" w:rsidTr="00CF1874">
        <w:tc>
          <w:tcPr>
            <w:tcW w:w="2518" w:type="dxa"/>
            <w:shd w:val="clear" w:color="auto" w:fill="D9D9D9"/>
          </w:tcPr>
          <w:p w:rsidR="00776026" w:rsidRPr="00776E2B" w:rsidRDefault="00776026" w:rsidP="00CF1874">
            <w:pPr>
              <w:spacing w:before="60" w:after="60"/>
              <w:jc w:val="center"/>
              <w:rPr>
                <w:b/>
              </w:rPr>
            </w:pPr>
            <w:r w:rsidRPr="00776E2B">
              <w:rPr>
                <w:b/>
              </w:rPr>
              <w:t>Désignation</w:t>
            </w:r>
          </w:p>
        </w:tc>
        <w:tc>
          <w:tcPr>
            <w:tcW w:w="7655" w:type="dxa"/>
            <w:gridSpan w:val="2"/>
            <w:shd w:val="clear" w:color="auto" w:fill="D9D9D9"/>
          </w:tcPr>
          <w:p w:rsidR="00776026" w:rsidRPr="00776E2B" w:rsidRDefault="00776026" w:rsidP="00CF1874">
            <w:pPr>
              <w:spacing w:before="60" w:after="60"/>
              <w:jc w:val="center"/>
              <w:rPr>
                <w:b/>
              </w:rPr>
            </w:pPr>
            <w:r w:rsidRPr="00776E2B">
              <w:rPr>
                <w:b/>
              </w:rPr>
              <w:t>Missions</w:t>
            </w:r>
          </w:p>
        </w:tc>
      </w:tr>
      <w:tr w:rsidR="00776026" w:rsidRPr="00776E2B" w:rsidTr="00CF1874">
        <w:trPr>
          <w:cantSplit/>
          <w:trHeight w:val="718"/>
        </w:trPr>
        <w:tc>
          <w:tcPr>
            <w:tcW w:w="2518" w:type="dxa"/>
            <w:shd w:val="clear" w:color="auto" w:fill="auto"/>
          </w:tcPr>
          <w:p w:rsidR="00776026" w:rsidRPr="00776E2B" w:rsidRDefault="00776026" w:rsidP="00CF1874">
            <w:pPr>
              <w:spacing w:before="60"/>
              <w:rPr>
                <w:b/>
              </w:rPr>
            </w:pPr>
            <w:r w:rsidRPr="00776E2B">
              <w:rPr>
                <w:b/>
              </w:rPr>
              <w:t>Société PLA</w:t>
            </w:r>
          </w:p>
        </w:tc>
        <w:tc>
          <w:tcPr>
            <w:tcW w:w="7655" w:type="dxa"/>
            <w:gridSpan w:val="2"/>
            <w:shd w:val="clear" w:color="auto" w:fill="auto"/>
          </w:tcPr>
          <w:p w:rsidR="00776026" w:rsidRPr="00776E2B" w:rsidRDefault="00776026" w:rsidP="00CF1874">
            <w:pPr>
              <w:spacing w:before="60" w:after="60"/>
              <w:ind w:left="34"/>
              <w:contextualSpacing/>
            </w:pPr>
            <w:r w:rsidRPr="00776E2B">
              <w:t>Prise en charge des connexions (câblage, wifi, etc.) dans l’enceinte des bâtiments de Perpignan, de Lyon et des entrepôts de SOVANI.</w:t>
            </w:r>
          </w:p>
        </w:tc>
      </w:tr>
      <w:tr w:rsidR="00776026" w:rsidRPr="00776E2B" w:rsidTr="00CF1874">
        <w:trPr>
          <w:cantSplit/>
          <w:trHeight w:val="718"/>
        </w:trPr>
        <w:tc>
          <w:tcPr>
            <w:tcW w:w="2518" w:type="dxa"/>
            <w:shd w:val="clear" w:color="auto" w:fill="auto"/>
          </w:tcPr>
          <w:p w:rsidR="00776026" w:rsidRPr="00776E2B" w:rsidRDefault="00776026" w:rsidP="00CF1874">
            <w:pPr>
              <w:spacing w:before="60"/>
              <w:rPr>
                <w:b/>
              </w:rPr>
            </w:pPr>
            <w:r w:rsidRPr="00776E2B">
              <w:rPr>
                <w:b/>
              </w:rPr>
              <w:t>Société NUFT</w:t>
            </w:r>
          </w:p>
        </w:tc>
        <w:tc>
          <w:tcPr>
            <w:tcW w:w="7655" w:type="dxa"/>
            <w:gridSpan w:val="2"/>
            <w:shd w:val="clear" w:color="auto" w:fill="auto"/>
          </w:tcPr>
          <w:p w:rsidR="00776026" w:rsidRPr="00776E2B" w:rsidRDefault="00776026" w:rsidP="00CF1874">
            <w:pPr>
              <w:spacing w:before="60" w:after="60"/>
              <w:ind w:left="34"/>
              <w:contextualSpacing/>
            </w:pPr>
            <w:r w:rsidRPr="00776E2B">
              <w:t>Prise en charge de la gestion électronique des documents au travers du logiciel NUMIFACT.</w:t>
            </w:r>
          </w:p>
        </w:tc>
      </w:tr>
      <w:tr w:rsidR="00776026" w:rsidRPr="00776E2B" w:rsidTr="00CF1874">
        <w:tc>
          <w:tcPr>
            <w:tcW w:w="2518" w:type="dxa"/>
            <w:tcBorders>
              <w:bottom w:val="single" w:sz="4" w:space="0" w:color="auto"/>
            </w:tcBorders>
            <w:shd w:val="clear" w:color="auto" w:fill="auto"/>
          </w:tcPr>
          <w:p w:rsidR="00776026" w:rsidRPr="00776E2B" w:rsidRDefault="00776026" w:rsidP="00CF1874">
            <w:pPr>
              <w:spacing w:before="60"/>
              <w:rPr>
                <w:b/>
              </w:rPr>
            </w:pPr>
            <w:r w:rsidRPr="00776E2B">
              <w:rPr>
                <w:b/>
              </w:rPr>
              <w:t>Société DATAVOG</w:t>
            </w:r>
          </w:p>
        </w:tc>
        <w:tc>
          <w:tcPr>
            <w:tcW w:w="7655" w:type="dxa"/>
            <w:gridSpan w:val="2"/>
            <w:shd w:val="clear" w:color="auto" w:fill="auto"/>
          </w:tcPr>
          <w:p w:rsidR="00776026" w:rsidRPr="00776E2B" w:rsidRDefault="00776026" w:rsidP="00CF1874">
            <w:pPr>
              <w:spacing w:before="60"/>
            </w:pPr>
            <w:r w:rsidRPr="00776E2B">
              <w:t>Prise en charge de toutes les procédures et stockage des sauvegardes. Il a été fixé dans le cahier des charges de DATAVOG :</w:t>
            </w:r>
          </w:p>
          <w:p w:rsidR="00776026" w:rsidRPr="00776E2B" w:rsidRDefault="00776026" w:rsidP="00CF1874">
            <w:pPr>
              <w:pStyle w:val="Paragraphedeliste"/>
              <w:ind w:left="176" w:firstLine="0"/>
              <w:rPr>
                <w:sz w:val="24"/>
                <w:szCs w:val="24"/>
              </w:rPr>
            </w:pPr>
            <w:r w:rsidRPr="00776E2B">
              <w:rPr>
                <w:sz w:val="24"/>
                <w:szCs w:val="24"/>
              </w:rPr>
              <w:t>- 1 sauvegarde complète effectuée tous les dimanches à 01:00,</w:t>
            </w:r>
          </w:p>
          <w:p w:rsidR="00776026" w:rsidRPr="00776E2B" w:rsidRDefault="00776026" w:rsidP="00CF1874">
            <w:pPr>
              <w:pStyle w:val="Paragraphedeliste"/>
              <w:ind w:left="176" w:firstLine="0"/>
              <w:rPr>
                <w:sz w:val="24"/>
                <w:szCs w:val="24"/>
              </w:rPr>
            </w:pPr>
            <w:r w:rsidRPr="00776E2B">
              <w:rPr>
                <w:sz w:val="24"/>
                <w:szCs w:val="24"/>
              </w:rPr>
              <w:t>- 1 sauvegarde différentielle (c’est-à-dire une sauvegarde effectuée à partir de la dernière sauvegarde complète) du lundi au samedi à 02 :00,</w:t>
            </w:r>
          </w:p>
          <w:p w:rsidR="00776026" w:rsidRPr="00776E2B" w:rsidRDefault="00776026" w:rsidP="00CF1874">
            <w:pPr>
              <w:pStyle w:val="Paragraphedeliste"/>
              <w:ind w:left="34" w:firstLine="0"/>
              <w:rPr>
                <w:sz w:val="24"/>
                <w:szCs w:val="24"/>
              </w:rPr>
            </w:pPr>
            <w:r w:rsidRPr="00776E2B">
              <w:rPr>
                <w:sz w:val="24"/>
                <w:szCs w:val="24"/>
              </w:rPr>
              <w:t>La société DATAVOG est également en charge des tests à effectuer sur la lisibilité des sauvegardes.</w:t>
            </w:r>
          </w:p>
          <w:p w:rsidR="00776026" w:rsidRPr="00776E2B" w:rsidRDefault="00776026" w:rsidP="00CF1874">
            <w:pPr>
              <w:pStyle w:val="Paragraphedeliste"/>
              <w:ind w:left="34" w:firstLine="0"/>
              <w:rPr>
                <w:sz w:val="24"/>
                <w:szCs w:val="24"/>
              </w:rPr>
            </w:pPr>
            <w:r w:rsidRPr="00776E2B">
              <w:rPr>
                <w:sz w:val="24"/>
                <w:szCs w:val="24"/>
              </w:rPr>
              <w:t>Ces sauvegardes sont stockées sur le serveur de SOVANI, situé dans un local sécurisé (ignifugé, digicode, étanche, taux d’humidité de l’air contrôlé, etc.) au sous-sol du bâtiment administratif de Perpignan.</w:t>
            </w:r>
          </w:p>
          <w:p w:rsidR="00776026" w:rsidRPr="00776E2B" w:rsidRDefault="00776026" w:rsidP="00CF1874">
            <w:pPr>
              <w:pStyle w:val="Paragraphedeliste"/>
              <w:ind w:left="34" w:firstLine="0"/>
              <w:rPr>
                <w:sz w:val="24"/>
                <w:szCs w:val="24"/>
              </w:rPr>
            </w:pPr>
            <w:r w:rsidRPr="00776E2B">
              <w:rPr>
                <w:sz w:val="24"/>
                <w:szCs w:val="24"/>
              </w:rPr>
              <w:t>7 cartouches magnétiques de 2,5 TO chacune sont également utilisées (1 par jour de la semaine) et stockées dans le bureau du PDG dont la porte est souvent ouverte. Les sauvegardes de chaque jour écrasent celles du jour de la semaine précédente.</w:t>
            </w:r>
          </w:p>
          <w:p w:rsidR="00776026" w:rsidRPr="00776E2B" w:rsidRDefault="00776026" w:rsidP="00CF1874">
            <w:pPr>
              <w:pStyle w:val="Paragraphedeliste"/>
              <w:spacing w:after="60"/>
              <w:ind w:left="34" w:firstLine="0"/>
              <w:rPr>
                <w:sz w:val="24"/>
                <w:szCs w:val="24"/>
              </w:rPr>
            </w:pPr>
            <w:r w:rsidRPr="00776E2B">
              <w:rPr>
                <w:sz w:val="24"/>
                <w:szCs w:val="24"/>
              </w:rPr>
              <w:t>La société DATAVOG a également en charge la mise en place de plan de continuité d’activité, élaboré il y a 5 ans. Le plan est peu précis, les procédures sont confuses et n’a jamais été déployé.</w:t>
            </w:r>
          </w:p>
        </w:tc>
      </w:tr>
      <w:tr w:rsidR="00776026" w:rsidRPr="00776E2B" w:rsidTr="00CF1874">
        <w:tc>
          <w:tcPr>
            <w:tcW w:w="2518" w:type="dxa"/>
            <w:tcBorders>
              <w:bottom w:val="nil"/>
            </w:tcBorders>
            <w:shd w:val="clear" w:color="auto" w:fill="auto"/>
          </w:tcPr>
          <w:p w:rsidR="00776026" w:rsidRPr="00776E2B" w:rsidRDefault="00776026" w:rsidP="00CF1874">
            <w:pPr>
              <w:spacing w:before="60"/>
              <w:rPr>
                <w:b/>
              </w:rPr>
            </w:pPr>
            <w:r w:rsidRPr="00776E2B">
              <w:rPr>
                <w:b/>
              </w:rPr>
              <w:t>Société DATAPROD</w:t>
            </w:r>
          </w:p>
        </w:tc>
        <w:tc>
          <w:tcPr>
            <w:tcW w:w="7655" w:type="dxa"/>
            <w:gridSpan w:val="2"/>
            <w:shd w:val="clear" w:color="auto" w:fill="auto"/>
          </w:tcPr>
          <w:p w:rsidR="00776026" w:rsidRPr="00776E2B" w:rsidRDefault="00776026" w:rsidP="00CF1874">
            <w:pPr>
              <w:spacing w:before="60"/>
            </w:pPr>
            <w:r w:rsidRPr="00776E2B">
              <w:t>La société DATAPROD est spécialisée dans l’édition de logiciels à destination du secteur industriel. Domiciliée à Avignon, DATAPROD est aux côtés de la société SOVANI depuis 1996 et a conçu différentes applications en étroite collaboration avec le directeur de la production.</w:t>
            </w:r>
          </w:p>
        </w:tc>
      </w:tr>
      <w:tr w:rsidR="00776026" w:rsidRPr="00776E2B" w:rsidTr="00CF1874">
        <w:tc>
          <w:tcPr>
            <w:tcW w:w="2518" w:type="dxa"/>
            <w:tcBorders>
              <w:top w:val="nil"/>
              <w:bottom w:val="nil"/>
            </w:tcBorders>
            <w:shd w:val="clear" w:color="auto" w:fill="auto"/>
          </w:tcPr>
          <w:p w:rsidR="00776026" w:rsidRPr="00776E2B" w:rsidRDefault="00776026" w:rsidP="00CF1874"/>
        </w:tc>
        <w:tc>
          <w:tcPr>
            <w:tcW w:w="2127" w:type="dxa"/>
            <w:shd w:val="clear" w:color="auto" w:fill="D9D9D9"/>
          </w:tcPr>
          <w:p w:rsidR="00776026" w:rsidRPr="00776E2B" w:rsidRDefault="00776026" w:rsidP="00CF1874">
            <w:pPr>
              <w:jc w:val="center"/>
              <w:rPr>
                <w:b/>
              </w:rPr>
            </w:pPr>
            <w:r w:rsidRPr="00776E2B">
              <w:rPr>
                <w:b/>
              </w:rPr>
              <w:t>Désignation du logiciel</w:t>
            </w:r>
          </w:p>
        </w:tc>
        <w:tc>
          <w:tcPr>
            <w:tcW w:w="5528" w:type="dxa"/>
            <w:shd w:val="clear" w:color="auto" w:fill="D9D9D9"/>
          </w:tcPr>
          <w:p w:rsidR="00776026" w:rsidRPr="00776E2B" w:rsidRDefault="00776026" w:rsidP="00CF1874">
            <w:pPr>
              <w:jc w:val="center"/>
              <w:rPr>
                <w:b/>
              </w:rPr>
            </w:pPr>
            <w:r w:rsidRPr="00776E2B">
              <w:rPr>
                <w:b/>
              </w:rPr>
              <w:t>Fonctionnalités du logiciel</w:t>
            </w:r>
          </w:p>
        </w:tc>
      </w:tr>
      <w:tr w:rsidR="00776026" w:rsidRPr="00776E2B" w:rsidTr="00CF1874">
        <w:tc>
          <w:tcPr>
            <w:tcW w:w="2518" w:type="dxa"/>
            <w:tcBorders>
              <w:top w:val="nil"/>
            </w:tcBorders>
            <w:shd w:val="clear" w:color="auto" w:fill="auto"/>
          </w:tcPr>
          <w:p w:rsidR="00776026" w:rsidRPr="00776E2B" w:rsidRDefault="00776026" w:rsidP="00CF1874"/>
        </w:tc>
        <w:tc>
          <w:tcPr>
            <w:tcW w:w="2127" w:type="dxa"/>
            <w:shd w:val="clear" w:color="auto" w:fill="auto"/>
          </w:tcPr>
          <w:p w:rsidR="00776026" w:rsidRPr="00776E2B" w:rsidRDefault="00776026" w:rsidP="00CF1874">
            <w:pPr>
              <w:spacing w:before="60"/>
              <w:rPr>
                <w:b/>
              </w:rPr>
            </w:pPr>
            <w:r w:rsidRPr="00776E2B">
              <w:rPr>
                <w:b/>
              </w:rPr>
              <w:t>DATAPRODINT</w:t>
            </w:r>
          </w:p>
        </w:tc>
        <w:tc>
          <w:tcPr>
            <w:tcW w:w="5528" w:type="dxa"/>
            <w:shd w:val="clear" w:color="auto" w:fill="auto"/>
          </w:tcPr>
          <w:p w:rsidR="00776026" w:rsidRPr="00776E2B" w:rsidRDefault="00776026" w:rsidP="00CF1874">
            <w:pPr>
              <w:spacing w:before="60" w:after="60"/>
            </w:pPr>
            <w:r w:rsidRPr="00776E2B">
              <w:t>Gère les différentes fonctionnalités inhérentes à la fabrication des fournitures et mobiliers de bureau en interne. DATAPRODINT fait l’objet de nombreuses mises à jour en cohérence avec les besoins de SOVANI. Le logiciel donne toute satisfaction et est parfaitement maitrisé.</w:t>
            </w:r>
          </w:p>
        </w:tc>
      </w:tr>
      <w:tr w:rsidR="00776026" w:rsidRPr="00776E2B" w:rsidTr="00CF1874">
        <w:tc>
          <w:tcPr>
            <w:tcW w:w="2518" w:type="dxa"/>
            <w:shd w:val="clear" w:color="auto" w:fill="auto"/>
          </w:tcPr>
          <w:p w:rsidR="00776026" w:rsidRPr="00776E2B" w:rsidRDefault="00776026" w:rsidP="00CF1874"/>
        </w:tc>
        <w:tc>
          <w:tcPr>
            <w:tcW w:w="2127" w:type="dxa"/>
            <w:shd w:val="clear" w:color="auto" w:fill="auto"/>
          </w:tcPr>
          <w:p w:rsidR="00776026" w:rsidRPr="00776E2B" w:rsidRDefault="00776026" w:rsidP="00CF1874">
            <w:pPr>
              <w:spacing w:before="60"/>
              <w:rPr>
                <w:b/>
              </w:rPr>
            </w:pPr>
            <w:r w:rsidRPr="00776E2B">
              <w:rPr>
                <w:b/>
              </w:rPr>
              <w:t>CONCEPTPROD</w:t>
            </w:r>
          </w:p>
        </w:tc>
        <w:tc>
          <w:tcPr>
            <w:tcW w:w="5528" w:type="dxa"/>
            <w:shd w:val="clear" w:color="auto" w:fill="auto"/>
          </w:tcPr>
          <w:p w:rsidR="00776026" w:rsidRPr="00776E2B" w:rsidRDefault="00776026" w:rsidP="00CF1874">
            <w:pPr>
              <w:spacing w:before="60" w:after="60"/>
            </w:pPr>
            <w:r w:rsidRPr="00776E2B">
              <w:t>Logiciel dédié aux travaux de recherche et d’études de nouveaux produits. Logiciel essentiellement utilisé par les ingénieurs qui en sont pleinement satisfaits.</w:t>
            </w:r>
          </w:p>
        </w:tc>
      </w:tr>
      <w:tr w:rsidR="00776026" w:rsidRPr="00776E2B" w:rsidTr="00CF1874">
        <w:tc>
          <w:tcPr>
            <w:tcW w:w="2518" w:type="dxa"/>
            <w:shd w:val="clear" w:color="auto" w:fill="auto"/>
          </w:tcPr>
          <w:p w:rsidR="00776026" w:rsidRPr="00776E2B" w:rsidRDefault="00776026" w:rsidP="00CF1874">
            <w:pPr>
              <w:spacing w:before="60"/>
              <w:rPr>
                <w:b/>
              </w:rPr>
            </w:pPr>
            <w:r w:rsidRPr="00776E2B">
              <w:rPr>
                <w:b/>
              </w:rPr>
              <w:t>Société ARTING</w:t>
            </w:r>
          </w:p>
        </w:tc>
        <w:tc>
          <w:tcPr>
            <w:tcW w:w="7655" w:type="dxa"/>
            <w:gridSpan w:val="2"/>
            <w:shd w:val="clear" w:color="auto" w:fill="auto"/>
          </w:tcPr>
          <w:p w:rsidR="00776026" w:rsidRPr="00776E2B" w:rsidRDefault="00776026" w:rsidP="00CF1874">
            <w:pPr>
              <w:spacing w:before="60"/>
            </w:pPr>
            <w:r w:rsidRPr="00776E2B">
              <w:t>La société ARTING est une ESN ayant créé l’ERP ARTGEST pour SOVANI en 2005. Le progiciel, a donné lieu à de très nombreuses formations rendues nécessaires par l’ergonomie insuffisante du progiciel.</w:t>
            </w:r>
          </w:p>
          <w:p w:rsidR="00776026" w:rsidRPr="00776E2B" w:rsidRDefault="00776026" w:rsidP="00CF1874">
            <w:r w:rsidRPr="00776E2B">
              <w:t>ARTGEST n’est que peu interopérable avec DATAPRODINT et CONCEPTPROD. La maintenance, les formations, les mises à jour, sont entièrement effectuées et facturées par ARTING auprès de la société SOVANI. La société ARTING est mise en liquidation judiciaire depuis janvier 2016.</w:t>
            </w:r>
          </w:p>
        </w:tc>
      </w:tr>
    </w:tbl>
    <w:p w:rsidR="00823610" w:rsidRDefault="001E1E43">
      <w:pPr>
        <w:pStyle w:val="Standard"/>
        <w:pageBreakBefore/>
        <w:spacing w:after="120"/>
        <w:jc w:val="center"/>
      </w:pPr>
      <w:r>
        <w:rPr>
          <w:b/>
          <w:sz w:val="24"/>
          <w:szCs w:val="24"/>
        </w:rPr>
        <w:lastRenderedPageBreak/>
        <w:t>ANNEXE 3 – Cartographie applicative de SOVANI</w:t>
      </w:r>
    </w:p>
    <w:p w:rsidR="005C7F5E" w:rsidRDefault="005C7F5E" w:rsidP="003563B7">
      <w:pPr>
        <w:jc w:val="both"/>
      </w:pPr>
      <w:r>
        <w:t>Florence FOURNIER, la directrice du système d’information propose la cartographie applicative suivante, actualisée au 1</w:t>
      </w:r>
      <w:r>
        <w:rPr>
          <w:vertAlign w:val="superscript"/>
        </w:rPr>
        <w:t>er</w:t>
      </w:r>
      <w:r>
        <w:t xml:space="preserve"> septembre 2016.</w:t>
      </w:r>
    </w:p>
    <w:p w:rsidR="005C7F5E" w:rsidRDefault="006A0986" w:rsidP="005C7F5E">
      <w:pPr>
        <w:rPr>
          <w:sz w:val="22"/>
          <w:szCs w:val="22"/>
        </w:rPr>
      </w:pPr>
      <w:r w:rsidRPr="006A0986">
        <w:rPr>
          <w:noProof/>
          <w:lang w:eastAsia="fr-FR" w:bidi="ar-SA"/>
        </w:rPr>
        <w:pict>
          <v:oval id="Ellipse 5" o:spid="_x0000_s1035" style="position:absolute;margin-left:-27.7pt;margin-top:3.6pt;width:546.95pt;height:455.4pt;z-index:251662336;visibility:visible;v-text-anchor:midd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ZaX8MA&#10;AADaAAAADwAAAGRycy9kb3ducmV2LnhtbESP0WrCQBRE3wX/YbmFvummEkWiq4glxVIQon7AJXtN&#10;gtm72+zWpH/fLQg+DjNzhllvB9OKO3W+sazgbZqAIC6tbrhScDnnkyUIH5A1tpZJwS952G7GozVm&#10;2vZc0P0UKhEh7DNUUIfgMil9WZNBP7WOOHpX2xkMUXaV1B32EW5aOUuShTTYcFyo0dG+pvJ2+jEK&#10;+uvhmBbfBer5p3Hv6ddHfk5mSr2+DLsViEBDeIYf7YNWMIf/K/EG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ZaX8MAAADaAAAADwAAAAAAAAAAAAAAAACYAgAAZHJzL2Rv&#10;d25yZXYueG1sUEsFBgAAAAAEAAQA9QAAAIgDAAAAAA==&#10;" filled="f" strokeweight="2pt"/>
        </w:pict>
      </w:r>
    </w:p>
    <w:p w:rsidR="005C7F5E" w:rsidRDefault="005C7F5E" w:rsidP="005C7F5E"/>
    <w:p w:rsidR="005C7F5E" w:rsidRDefault="005C7F5E" w:rsidP="005C7F5E"/>
    <w:p w:rsidR="005C7F5E" w:rsidRDefault="006A0986" w:rsidP="005C7F5E">
      <w:r>
        <w:rPr>
          <w:noProof/>
          <w:lang w:eastAsia="fr-FR" w:bidi="ar-SA"/>
        </w:rPr>
        <w:pict>
          <v:oval id="Ellipse 7" o:spid="_x0000_s1037" style="position:absolute;margin-left:267.15pt;margin-top:7.85pt;width:191.95pt;height:175.7pt;z-index:251664384;visibility:visible;v-text-anchor:midd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hs8EA&#10;AADaAAAADwAAAGRycy9kb3ducmV2LnhtbESP0YrCMBRE3wX/IVzBN00VV6UaRRTFZUGo+gGX5toW&#10;m5vaRFv/frOw4OMwM2eY5bo1pXhR7QrLCkbDCARxanXBmYLrZT+Yg3AeWWNpmRS8ycF61e0sMda2&#10;4YReZ5+JAGEXo4Lc+yqW0qU5GXRDWxEH72Zrgz7IOpO6xibATSnHUTSVBgsOCzlWtM0pvZ+fRkFz&#10;O54mySNB/fVtqt3k57C/RGOl+r12swDhqfWf8H/7qBXM4O9KuA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4YbPBAAAA2gAAAA8AAAAAAAAAAAAAAAAAmAIAAGRycy9kb3du&#10;cmV2LnhtbFBLBQYAAAAABAAEAPUAAACGAwAAAAA=&#10;" filled="f" strokeweight="2pt">
            <v:textbox style="mso-next-textbox:#Ellipse 7">
              <w:txbxContent>
                <w:p w:rsidR="00776026" w:rsidRPr="005A4A2A" w:rsidRDefault="00776026" w:rsidP="00776026">
                  <w:pPr>
                    <w:jc w:val="center"/>
                    <w:rPr>
                      <w:b/>
                      <w:color w:val="000000"/>
                    </w:rPr>
                  </w:pPr>
                  <w:r w:rsidRPr="005A4A2A">
                    <w:rPr>
                      <w:b/>
                      <w:color w:val="000000"/>
                    </w:rPr>
                    <w:t>ARTGEST</w:t>
                  </w:r>
                </w:p>
                <w:p w:rsidR="00776026" w:rsidRPr="005A4A2A" w:rsidRDefault="00776026" w:rsidP="00776026">
                  <w:pPr>
                    <w:jc w:val="center"/>
                    <w:rPr>
                      <w:color w:val="000000"/>
                    </w:rPr>
                  </w:pPr>
                  <w:r w:rsidRPr="005A4A2A">
                    <w:rPr>
                      <w:color w:val="000000"/>
                    </w:rPr>
                    <w:t>Dernière mise à jour : 01/12/2015</w:t>
                  </w:r>
                </w:p>
                <w:p w:rsidR="00776026" w:rsidRPr="005A4A2A" w:rsidRDefault="00776026" w:rsidP="00776026">
                  <w:pPr>
                    <w:tabs>
                      <w:tab w:val="left" w:pos="1560"/>
                    </w:tabs>
                    <w:rPr>
                      <w:color w:val="000000"/>
                      <w:sz w:val="16"/>
                      <w:szCs w:val="16"/>
                    </w:rPr>
                  </w:pPr>
                </w:p>
                <w:p w:rsidR="00776026" w:rsidRPr="005A4A2A" w:rsidRDefault="00776026" w:rsidP="00776026">
                  <w:pPr>
                    <w:tabs>
                      <w:tab w:val="left" w:pos="1560"/>
                    </w:tabs>
                    <w:rPr>
                      <w:color w:val="000000"/>
                    </w:rPr>
                  </w:pPr>
                  <w:r w:rsidRPr="005A4A2A">
                    <w:rPr>
                      <w:color w:val="000000"/>
                    </w:rPr>
                    <w:t xml:space="preserve">- Immobilisations </w:t>
                  </w:r>
                </w:p>
                <w:p w:rsidR="00776026" w:rsidRPr="005A4A2A" w:rsidRDefault="00776026" w:rsidP="00776026">
                  <w:pPr>
                    <w:tabs>
                      <w:tab w:val="left" w:pos="1418"/>
                    </w:tabs>
                    <w:rPr>
                      <w:color w:val="000000"/>
                    </w:rPr>
                  </w:pPr>
                  <w:r w:rsidRPr="005A4A2A">
                    <w:rPr>
                      <w:color w:val="000000"/>
                    </w:rPr>
                    <w:t>- Gestion commerciale</w:t>
                  </w:r>
                </w:p>
                <w:p w:rsidR="00776026" w:rsidRPr="005A4A2A" w:rsidRDefault="00776026" w:rsidP="00776026">
                  <w:pPr>
                    <w:rPr>
                      <w:color w:val="000000"/>
                    </w:rPr>
                  </w:pPr>
                  <w:r w:rsidRPr="005A4A2A">
                    <w:rPr>
                      <w:color w:val="000000"/>
                    </w:rPr>
                    <w:t>- Gestion RH</w:t>
                  </w:r>
                </w:p>
                <w:p w:rsidR="00776026" w:rsidRPr="005A4A2A" w:rsidRDefault="00776026" w:rsidP="00776026">
                  <w:pPr>
                    <w:rPr>
                      <w:color w:val="000000"/>
                    </w:rPr>
                  </w:pPr>
                  <w:r w:rsidRPr="005A4A2A">
                    <w:rPr>
                      <w:color w:val="000000"/>
                    </w:rPr>
                    <w:t xml:space="preserve">- </w:t>
                  </w:r>
                  <w:proofErr w:type="spellStart"/>
                  <w:r w:rsidRPr="005A4A2A">
                    <w:rPr>
                      <w:color w:val="000000"/>
                    </w:rPr>
                    <w:t>Etats</w:t>
                  </w:r>
                  <w:proofErr w:type="spellEnd"/>
                  <w:r w:rsidRPr="005A4A2A">
                    <w:rPr>
                      <w:color w:val="000000"/>
                    </w:rPr>
                    <w:t xml:space="preserve"> financiers</w:t>
                  </w:r>
                </w:p>
                <w:p w:rsidR="00776026" w:rsidRPr="005A4A2A" w:rsidRDefault="00776026" w:rsidP="00776026">
                  <w:pPr>
                    <w:tabs>
                      <w:tab w:val="left" w:pos="1843"/>
                    </w:tabs>
                    <w:rPr>
                      <w:color w:val="000000"/>
                    </w:rPr>
                  </w:pPr>
                  <w:r w:rsidRPr="005A4A2A">
                    <w:rPr>
                      <w:color w:val="000000"/>
                    </w:rPr>
                    <w:t>- Comptabilité</w:t>
                  </w:r>
                </w:p>
              </w:txbxContent>
            </v:textbox>
          </v:oval>
        </w:pict>
      </w:r>
      <w:r>
        <w:rPr>
          <w:noProof/>
          <w:lang w:eastAsia="fr-FR" w:bidi="ar-SA"/>
        </w:rPr>
        <w:pict>
          <v:oval id="Ellipse 6" o:spid="_x0000_s1036" style="position:absolute;margin-left:20.75pt;margin-top:3pt;width:230.7pt;height:239.7pt;z-index:251659263;visibility:visible" o:regroupid="1" filled="f" strokeweight="2pt">
            <v:textbox style="mso-next-textbox:#Ellipse 6" inset=",0">
              <w:txbxContent>
                <w:p w:rsidR="00CC326E" w:rsidRPr="005A4A2A" w:rsidRDefault="00CC326E" w:rsidP="00CC326E">
                  <w:pPr>
                    <w:tabs>
                      <w:tab w:val="left" w:pos="567"/>
                    </w:tabs>
                    <w:ind w:firstLine="709"/>
                    <w:rPr>
                      <w:b/>
                      <w:color w:val="000000"/>
                    </w:rPr>
                  </w:pPr>
                  <w:r w:rsidRPr="005A4A2A">
                    <w:rPr>
                      <w:b/>
                      <w:color w:val="000000"/>
                    </w:rPr>
                    <w:t>DATAPRODINT</w:t>
                  </w:r>
                </w:p>
                <w:p w:rsidR="00776026" w:rsidRDefault="00CC326E" w:rsidP="00CC326E">
                  <w:pPr>
                    <w:tabs>
                      <w:tab w:val="left" w:pos="0"/>
                    </w:tabs>
                    <w:ind w:left="993" w:hanging="567"/>
                    <w:rPr>
                      <w:color w:val="000000"/>
                    </w:rPr>
                  </w:pPr>
                  <w:r w:rsidRPr="005A4A2A">
                    <w:rPr>
                      <w:color w:val="000000"/>
                    </w:rPr>
                    <w:t>Dernière mise à jour : 01/07/2016</w:t>
                  </w:r>
                </w:p>
                <w:p w:rsidR="00CC326E" w:rsidRPr="00CC326E" w:rsidRDefault="00CC326E" w:rsidP="00CC326E">
                  <w:pPr>
                    <w:tabs>
                      <w:tab w:val="left" w:pos="0"/>
                    </w:tabs>
                    <w:ind w:left="993" w:hanging="567"/>
                    <w:rPr>
                      <w:color w:val="000000"/>
                      <w:sz w:val="10"/>
                      <w:szCs w:val="10"/>
                    </w:rPr>
                  </w:pPr>
                </w:p>
                <w:p w:rsidR="00776026" w:rsidRPr="005A4A2A" w:rsidRDefault="00776026" w:rsidP="00776026">
                  <w:pPr>
                    <w:tabs>
                      <w:tab w:val="left" w:pos="1560"/>
                    </w:tabs>
                    <w:ind w:left="-142"/>
                    <w:rPr>
                      <w:color w:val="000000"/>
                    </w:rPr>
                  </w:pPr>
                  <w:r>
                    <w:rPr>
                      <w:color w:val="000000"/>
                    </w:rPr>
                    <w:t xml:space="preserve">- </w:t>
                  </w:r>
                  <w:r w:rsidRPr="005A4A2A">
                    <w:rPr>
                      <w:color w:val="000000"/>
                    </w:rPr>
                    <w:t xml:space="preserve">Traçabilité </w:t>
                  </w:r>
                </w:p>
                <w:p w:rsidR="00776026" w:rsidRPr="005A4A2A" w:rsidRDefault="00776026" w:rsidP="00776026">
                  <w:pPr>
                    <w:tabs>
                      <w:tab w:val="left" w:pos="1560"/>
                    </w:tabs>
                    <w:ind w:left="-142"/>
                    <w:rPr>
                      <w:color w:val="000000"/>
                    </w:rPr>
                  </w:pPr>
                  <w:r w:rsidRPr="005A4A2A">
                    <w:rPr>
                      <w:color w:val="000000"/>
                    </w:rPr>
                    <w:t>- Organisation des ressources</w:t>
                  </w:r>
                </w:p>
                <w:p w:rsidR="00776026" w:rsidRPr="005A4A2A" w:rsidRDefault="00776026" w:rsidP="00776026">
                  <w:pPr>
                    <w:tabs>
                      <w:tab w:val="left" w:pos="1560"/>
                    </w:tabs>
                    <w:ind w:left="-142"/>
                    <w:rPr>
                      <w:color w:val="000000"/>
                    </w:rPr>
                  </w:pPr>
                  <w:r w:rsidRPr="005A4A2A">
                    <w:rPr>
                      <w:color w:val="000000"/>
                    </w:rPr>
                    <w:t>- Ordonnancement</w:t>
                  </w:r>
                </w:p>
                <w:p w:rsidR="00776026" w:rsidRPr="005A4A2A" w:rsidRDefault="00776026" w:rsidP="00776026">
                  <w:pPr>
                    <w:ind w:left="-142"/>
                    <w:rPr>
                      <w:color w:val="000000"/>
                    </w:rPr>
                  </w:pPr>
                  <w:r w:rsidRPr="005A4A2A">
                    <w:rPr>
                      <w:color w:val="000000"/>
                    </w:rPr>
                    <w:t>- Gestion de la qualité</w:t>
                  </w:r>
                </w:p>
                <w:p w:rsidR="00776026" w:rsidRPr="005A4A2A" w:rsidRDefault="00776026" w:rsidP="00776026">
                  <w:pPr>
                    <w:tabs>
                      <w:tab w:val="left" w:pos="1701"/>
                    </w:tabs>
                    <w:ind w:left="-142"/>
                    <w:rPr>
                      <w:color w:val="000000"/>
                    </w:rPr>
                  </w:pPr>
                  <w:r w:rsidRPr="005A4A2A">
                    <w:rPr>
                      <w:color w:val="000000"/>
                    </w:rPr>
                    <w:t>- Plannings</w:t>
                  </w:r>
                </w:p>
                <w:p w:rsidR="00776026" w:rsidRPr="005A4A2A" w:rsidRDefault="00776026" w:rsidP="00776026">
                  <w:pPr>
                    <w:tabs>
                      <w:tab w:val="left" w:pos="1701"/>
                    </w:tabs>
                    <w:ind w:left="-142"/>
                    <w:rPr>
                      <w:color w:val="000000"/>
                    </w:rPr>
                  </w:pPr>
                  <w:r w:rsidRPr="005A4A2A">
                    <w:rPr>
                      <w:color w:val="000000"/>
                    </w:rPr>
                    <w:t>- Gestion des incidents</w:t>
                  </w:r>
                </w:p>
              </w:txbxContent>
            </v:textbox>
          </v:oval>
        </w:pict>
      </w:r>
    </w:p>
    <w:p w:rsidR="005C7F5E" w:rsidRDefault="005C7F5E" w:rsidP="005C7F5E"/>
    <w:p w:rsidR="005C7F5E" w:rsidRDefault="005C7F5E" w:rsidP="005C7F5E"/>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6A0986" w:rsidP="00776026">
      <w:pPr>
        <w:ind w:right="-75"/>
        <w:rPr>
          <w:color w:val="000000"/>
        </w:rPr>
      </w:pPr>
      <w:r>
        <w:rPr>
          <w:noProof/>
          <w:color w:val="000000"/>
          <w:lang w:eastAsia="fr-FR" w:bidi="ar-SA"/>
        </w:rPr>
        <w:pict>
          <v:oval id="Ellipse 8" o:spid="_x0000_s1038" style="position:absolute;margin-left:18.3pt;margin-top:8.75pt;width:233.15pt;height:174.75pt;z-index:251665408;visibility:visible;v-text-anchor:midd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1wb8A&#10;AADaAAAADwAAAGRycy9kb3ducmV2LnhtbERPzYrCMBC+C75DGGFvmioqUk2LuCguglD1AYZmbIvN&#10;pNtE2337zUHw+PH9b9Le1OJFrassK5hOIhDEudUVFwpu1/14BcJ5ZI21ZVLwRw7SZDjYYKxtxxm9&#10;Lr4QIYRdjApK75tYSpeXZNBNbEMcuLttDfoA20LqFrsQbmo5i6KlNFhxaCixoV1J+ePyNAq6+/E8&#10;z34z1Isf03zPT4f9NZop9TXqt2sQnnr/Eb/dR60gbA1Xwg2Qy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5/XBvwAAANoAAAAPAAAAAAAAAAAAAAAAAJgCAABkcnMvZG93bnJl&#10;di54bWxQSwUGAAAAAAQABAD1AAAAhAMAAAAA&#10;" filled="f" strokeweight="2pt">
            <v:textbox>
              <w:txbxContent>
                <w:p w:rsidR="00776026" w:rsidRPr="005A4A2A" w:rsidRDefault="00776026" w:rsidP="00F06BF9">
                  <w:pPr>
                    <w:jc w:val="center"/>
                    <w:rPr>
                      <w:b/>
                      <w:color w:val="000000"/>
                    </w:rPr>
                  </w:pPr>
                  <w:r w:rsidRPr="005A4A2A">
                    <w:rPr>
                      <w:b/>
                      <w:color w:val="000000"/>
                    </w:rPr>
                    <w:t>CONCEPT PROD</w:t>
                  </w:r>
                </w:p>
                <w:p w:rsidR="00776026" w:rsidRPr="005A4A2A" w:rsidRDefault="00776026" w:rsidP="00776026">
                  <w:pPr>
                    <w:jc w:val="center"/>
                    <w:rPr>
                      <w:color w:val="000000"/>
                    </w:rPr>
                  </w:pPr>
                </w:p>
                <w:p w:rsidR="00776026" w:rsidRPr="005A4A2A" w:rsidRDefault="00776026" w:rsidP="00776026">
                  <w:pPr>
                    <w:jc w:val="center"/>
                    <w:rPr>
                      <w:color w:val="000000"/>
                    </w:rPr>
                  </w:pPr>
                  <w:r w:rsidRPr="005A4A2A">
                    <w:rPr>
                      <w:color w:val="000000"/>
                    </w:rPr>
                    <w:t>Dernière mise à jour : 01/07/2016</w:t>
                  </w:r>
                </w:p>
                <w:p w:rsidR="00776026" w:rsidRPr="005A4A2A" w:rsidRDefault="00776026" w:rsidP="00776026">
                  <w:pPr>
                    <w:jc w:val="center"/>
                    <w:rPr>
                      <w:color w:val="000000"/>
                      <w:sz w:val="16"/>
                      <w:szCs w:val="16"/>
                    </w:rPr>
                  </w:pPr>
                </w:p>
                <w:p w:rsidR="00776026" w:rsidRPr="005A4A2A" w:rsidRDefault="00776026" w:rsidP="00776026">
                  <w:pPr>
                    <w:tabs>
                      <w:tab w:val="left" w:pos="1701"/>
                    </w:tabs>
                    <w:rPr>
                      <w:color w:val="000000"/>
                    </w:rPr>
                  </w:pPr>
                  <w:r w:rsidRPr="005A4A2A">
                    <w:rPr>
                      <w:color w:val="000000"/>
                    </w:rPr>
                    <w:t>- Gestion suivi de projet</w:t>
                  </w:r>
                </w:p>
                <w:p w:rsidR="00776026" w:rsidRPr="005A4A2A" w:rsidRDefault="00776026" w:rsidP="00776026">
                  <w:pPr>
                    <w:tabs>
                      <w:tab w:val="left" w:pos="1701"/>
                    </w:tabs>
                    <w:rPr>
                      <w:color w:val="000000"/>
                    </w:rPr>
                  </w:pPr>
                  <w:r w:rsidRPr="005A4A2A">
                    <w:rPr>
                      <w:color w:val="000000"/>
                    </w:rPr>
                    <w:t>- Lien CAO</w:t>
                  </w:r>
                </w:p>
                <w:p w:rsidR="00776026" w:rsidRPr="005A4A2A" w:rsidRDefault="00776026" w:rsidP="00776026">
                  <w:pPr>
                    <w:rPr>
                      <w:color w:val="000000"/>
                    </w:rPr>
                  </w:pPr>
                  <w:r w:rsidRPr="005A4A2A">
                    <w:rPr>
                      <w:color w:val="000000"/>
                    </w:rPr>
                    <w:t>- Nomenclatures</w:t>
                  </w:r>
                </w:p>
                <w:p w:rsidR="00776026" w:rsidRPr="005A4A2A" w:rsidRDefault="00776026" w:rsidP="00776026">
                  <w:pPr>
                    <w:tabs>
                      <w:tab w:val="left" w:pos="1701"/>
                    </w:tabs>
                    <w:rPr>
                      <w:color w:val="17365D"/>
                    </w:rPr>
                  </w:pPr>
                  <w:r w:rsidRPr="005A4A2A">
                    <w:rPr>
                      <w:color w:val="000000"/>
                    </w:rPr>
                    <w:t>- Analyse de rentabilité</w:t>
                  </w:r>
                </w:p>
              </w:txbxContent>
            </v:textbox>
          </v:oval>
        </w:pict>
      </w:r>
    </w:p>
    <w:p w:rsidR="00037E92" w:rsidRDefault="006A0986" w:rsidP="00776026">
      <w:pPr>
        <w:ind w:right="-75"/>
        <w:rPr>
          <w:color w:val="000000"/>
        </w:rPr>
      </w:pPr>
      <w:r>
        <w:rPr>
          <w:noProof/>
          <w:color w:val="000000"/>
          <w:lang w:eastAsia="fr-FR" w:bidi="ar-SA"/>
        </w:rPr>
        <w:pict>
          <v:oval id="_x0000_s1047" style="position:absolute;margin-left:267.15pt;margin-top:3.25pt;width:225.75pt;height:135.95pt;z-index:251666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hs8EA&#10;AADaAAAADwAAAGRycy9kb3ducmV2LnhtbESP0YrCMBRE3wX/IVzBN00VV6UaRRTFZUGo+gGX5toW&#10;m5vaRFv/frOw4OMwM2eY5bo1pXhR7QrLCkbDCARxanXBmYLrZT+Yg3AeWWNpmRS8ycF61e0sMda2&#10;4YReZ5+JAGEXo4Lc+yqW0qU5GXRDWxEH72Zrgz7IOpO6xibATSnHUTSVBgsOCzlWtM0pvZ+fRkFz&#10;O54mySNB/fVtqt3k57C/RGOl+r12swDhqfWf8H/7qBXM4O9KuA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4YbPBAAAA2gAAAA8AAAAAAAAAAAAAAAAAmAIAAGRycy9kb3du&#10;cmV2LnhtbFBLBQYAAAAABAAEAPUAAACGAwAAAAA=&#10;" filled="f" strokeweight="2pt">
            <v:textbox style="mso-next-textbox:#_x0000_s1047">
              <w:txbxContent>
                <w:p w:rsidR="00484FCB" w:rsidRPr="005A4A2A" w:rsidRDefault="00484FCB" w:rsidP="00484FCB">
                  <w:pPr>
                    <w:jc w:val="center"/>
                    <w:rPr>
                      <w:b/>
                      <w:color w:val="000000"/>
                    </w:rPr>
                  </w:pPr>
                  <w:r>
                    <w:rPr>
                      <w:b/>
                      <w:color w:val="000000"/>
                    </w:rPr>
                    <w:t>NUMIFACT</w:t>
                  </w:r>
                </w:p>
                <w:p w:rsidR="00484FCB" w:rsidRPr="00484FCB" w:rsidRDefault="00484FCB" w:rsidP="00484FCB">
                  <w:pPr>
                    <w:tabs>
                      <w:tab w:val="left" w:pos="1560"/>
                    </w:tabs>
                    <w:rPr>
                      <w:color w:val="000000"/>
                      <w:sz w:val="10"/>
                      <w:szCs w:val="10"/>
                    </w:rPr>
                  </w:pPr>
                </w:p>
                <w:p w:rsidR="00484FCB" w:rsidRDefault="00484FCB" w:rsidP="00484FCB">
                  <w:pPr>
                    <w:tabs>
                      <w:tab w:val="left" w:pos="1560"/>
                    </w:tabs>
                    <w:rPr>
                      <w:color w:val="000000"/>
                    </w:rPr>
                  </w:pPr>
                  <w:r w:rsidRPr="005A4A2A">
                    <w:rPr>
                      <w:color w:val="000000"/>
                    </w:rPr>
                    <w:t xml:space="preserve">- </w:t>
                  </w:r>
                  <w:r>
                    <w:rPr>
                      <w:color w:val="000000"/>
                    </w:rPr>
                    <w:t>Numérisation des documents</w:t>
                  </w:r>
                </w:p>
                <w:p w:rsidR="00484FCB" w:rsidRDefault="00484FCB" w:rsidP="00484FCB">
                  <w:pPr>
                    <w:tabs>
                      <w:tab w:val="left" w:pos="1560"/>
                    </w:tabs>
                    <w:rPr>
                      <w:color w:val="000000"/>
                    </w:rPr>
                  </w:pPr>
                  <w:r>
                    <w:rPr>
                      <w:color w:val="000000"/>
                    </w:rPr>
                    <w:t>- Stockage des documents</w:t>
                  </w:r>
                </w:p>
                <w:p w:rsidR="00484FCB" w:rsidRPr="005A4A2A" w:rsidRDefault="00484FCB" w:rsidP="00484FCB">
                  <w:pPr>
                    <w:tabs>
                      <w:tab w:val="left" w:pos="1560"/>
                    </w:tabs>
                    <w:rPr>
                      <w:color w:val="000000"/>
                    </w:rPr>
                  </w:pPr>
                  <w:r>
                    <w:rPr>
                      <w:color w:val="000000"/>
                    </w:rPr>
                    <w:t xml:space="preserve">- </w:t>
                  </w:r>
                  <w:r w:rsidR="0038280E">
                    <w:rPr>
                      <w:color w:val="000000"/>
                    </w:rPr>
                    <w:t>Échanges</w:t>
                  </w:r>
                  <w:r>
                    <w:rPr>
                      <w:color w:val="000000"/>
                    </w:rPr>
                    <w:t xml:space="preserve"> et circulation des documents</w:t>
                  </w:r>
                </w:p>
              </w:txbxContent>
            </v:textbox>
          </v:oval>
        </w:pict>
      </w: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037E92" w:rsidRDefault="00037E92" w:rsidP="00776026">
      <w:pPr>
        <w:ind w:right="-75"/>
        <w:rPr>
          <w:color w:val="000000"/>
        </w:rPr>
      </w:pPr>
    </w:p>
    <w:p w:rsidR="00776026" w:rsidRPr="005A4A2A" w:rsidRDefault="00776026" w:rsidP="00776026">
      <w:pPr>
        <w:ind w:right="-75"/>
        <w:rPr>
          <w:color w:val="000000"/>
        </w:rPr>
      </w:pPr>
    </w:p>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rsidP="005C7F5E"/>
    <w:p w:rsidR="00776026" w:rsidRDefault="00776026">
      <w:pPr>
        <w:widowControl/>
        <w:suppressAutoHyphens w:val="0"/>
        <w:autoSpaceDN/>
        <w:textAlignment w:val="auto"/>
        <w:rPr>
          <w:rFonts w:cs="Calibri"/>
          <w:color w:val="00000A"/>
          <w:sz w:val="22"/>
          <w:szCs w:val="22"/>
          <w:lang w:eastAsia="en-US" w:bidi="ar-SA"/>
        </w:rPr>
      </w:pPr>
      <w:r>
        <w:br w:type="page"/>
      </w:r>
    </w:p>
    <w:p w:rsidR="00823610" w:rsidRDefault="00823610">
      <w:pPr>
        <w:pStyle w:val="Standard"/>
        <w:spacing w:after="200" w:line="276" w:lineRule="auto"/>
        <w:ind w:firstLine="0"/>
        <w:jc w:val="left"/>
      </w:pPr>
    </w:p>
    <w:p w:rsidR="00823610" w:rsidRDefault="001E1E43" w:rsidP="005C7F5E">
      <w:pPr>
        <w:pStyle w:val="Standard"/>
        <w:jc w:val="center"/>
        <w:rPr>
          <w:b/>
          <w:sz w:val="24"/>
          <w:szCs w:val="24"/>
        </w:rPr>
      </w:pPr>
      <w:r>
        <w:rPr>
          <w:b/>
          <w:sz w:val="24"/>
          <w:szCs w:val="24"/>
        </w:rPr>
        <w:t>ANNEXE 4 – Quelques informations sur trois éditeurs d’ERP</w:t>
      </w:r>
    </w:p>
    <w:p w:rsidR="00CA0AC9" w:rsidRDefault="00CA0AC9" w:rsidP="005C7F5E">
      <w:pPr>
        <w:pStyle w:val="Standard"/>
        <w:jc w:val="center"/>
        <w:rPr>
          <w:b/>
          <w:sz w:val="24"/>
          <w:szCs w:val="24"/>
        </w:rPr>
      </w:pPr>
    </w:p>
    <w:p w:rsidR="00CA0AC9" w:rsidRDefault="00CA0AC9" w:rsidP="005C7F5E">
      <w:pPr>
        <w:pStyle w:val="Standard"/>
        <w:jc w:val="center"/>
      </w:pPr>
    </w:p>
    <w:tbl>
      <w:tblPr>
        <w:tblW w:w="9644" w:type="dxa"/>
        <w:tblLayout w:type="fixed"/>
        <w:tblCellMar>
          <w:left w:w="0" w:type="dxa"/>
          <w:right w:w="0" w:type="dxa"/>
        </w:tblCellMar>
        <w:tblLook w:val="0000"/>
      </w:tblPr>
      <w:tblGrid>
        <w:gridCol w:w="2699"/>
        <w:gridCol w:w="3543"/>
        <w:gridCol w:w="3402"/>
      </w:tblGrid>
      <w:tr w:rsidR="00823610" w:rsidTr="00CA0AC9">
        <w:tc>
          <w:tcPr>
            <w:tcW w:w="2699" w:type="dxa"/>
            <w:tcBorders>
              <w:top w:val="single" w:sz="4" w:space="0" w:color="00000A"/>
              <w:left w:val="single" w:sz="4" w:space="0" w:color="00000A"/>
              <w:bottom w:val="single" w:sz="4" w:space="0" w:color="00000A"/>
              <w:right w:val="single" w:sz="4" w:space="0" w:color="00000A"/>
            </w:tcBorders>
            <w:shd w:val="clear" w:color="auto" w:fill="D9D9D9"/>
            <w:tcMar>
              <w:top w:w="0" w:type="dxa"/>
              <w:left w:w="0" w:type="dxa"/>
              <w:bottom w:w="0" w:type="dxa"/>
              <w:right w:w="0" w:type="dxa"/>
            </w:tcMar>
          </w:tcPr>
          <w:p w:rsidR="00823610" w:rsidRDefault="001E1E43">
            <w:pPr>
              <w:pStyle w:val="Standard"/>
              <w:spacing w:before="60"/>
              <w:ind w:firstLine="0"/>
              <w:jc w:val="center"/>
            </w:pPr>
            <w:r>
              <w:rPr>
                <w:b/>
                <w:sz w:val="24"/>
                <w:szCs w:val="24"/>
              </w:rPr>
              <w:t>DATAPROD</w:t>
            </w:r>
          </w:p>
        </w:tc>
        <w:tc>
          <w:tcPr>
            <w:tcW w:w="3543" w:type="dxa"/>
            <w:tcBorders>
              <w:top w:val="single" w:sz="4" w:space="0" w:color="00000A"/>
              <w:left w:val="single" w:sz="4" w:space="0" w:color="00000A"/>
              <w:bottom w:val="single" w:sz="4" w:space="0" w:color="00000A"/>
              <w:right w:val="single" w:sz="4" w:space="0" w:color="00000A"/>
            </w:tcBorders>
            <w:shd w:val="clear" w:color="auto" w:fill="D9D9D9"/>
            <w:tcMar>
              <w:top w:w="0" w:type="dxa"/>
              <w:left w:w="0" w:type="dxa"/>
              <w:bottom w:w="0" w:type="dxa"/>
              <w:right w:w="0" w:type="dxa"/>
            </w:tcMar>
          </w:tcPr>
          <w:p w:rsidR="00823610" w:rsidRDefault="001E1E43">
            <w:pPr>
              <w:pStyle w:val="Standard"/>
              <w:spacing w:before="60"/>
              <w:ind w:firstLine="0"/>
              <w:jc w:val="center"/>
            </w:pPr>
            <w:r>
              <w:rPr>
                <w:b/>
                <w:sz w:val="24"/>
                <w:szCs w:val="24"/>
              </w:rPr>
              <w:t>DATAMM</w:t>
            </w:r>
          </w:p>
        </w:tc>
        <w:tc>
          <w:tcPr>
            <w:tcW w:w="3402" w:type="dxa"/>
            <w:tcBorders>
              <w:top w:val="single" w:sz="4" w:space="0" w:color="00000A"/>
              <w:left w:val="single" w:sz="4" w:space="0" w:color="00000A"/>
              <w:bottom w:val="single" w:sz="4" w:space="0" w:color="00000A"/>
              <w:right w:val="single" w:sz="4" w:space="0" w:color="00000A"/>
            </w:tcBorders>
            <w:shd w:val="clear" w:color="auto" w:fill="D9D9D9"/>
            <w:tcMar>
              <w:top w:w="0" w:type="dxa"/>
              <w:left w:w="0" w:type="dxa"/>
              <w:bottom w:w="0" w:type="dxa"/>
              <w:right w:w="0" w:type="dxa"/>
            </w:tcMar>
          </w:tcPr>
          <w:p w:rsidR="00823610" w:rsidRDefault="001E1E43">
            <w:pPr>
              <w:pStyle w:val="Standard"/>
              <w:spacing w:before="60"/>
              <w:ind w:firstLine="0"/>
              <w:jc w:val="center"/>
            </w:pPr>
            <w:r>
              <w:rPr>
                <w:b/>
                <w:sz w:val="24"/>
                <w:szCs w:val="24"/>
              </w:rPr>
              <w:t>DATAGC</w:t>
            </w:r>
          </w:p>
        </w:tc>
      </w:tr>
      <w:tr w:rsidR="00823610" w:rsidRPr="005C7F5E" w:rsidTr="00CA0AC9">
        <w:tc>
          <w:tcPr>
            <w:tcW w:w="2699"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823610" w:rsidRPr="005C7F5E" w:rsidRDefault="001E1E43" w:rsidP="00CA0AC9">
            <w:pPr>
              <w:pStyle w:val="Paragraphedeliste"/>
              <w:numPr>
                <w:ilvl w:val="0"/>
                <w:numId w:val="3"/>
              </w:numPr>
              <w:ind w:left="121" w:hanging="218"/>
              <w:jc w:val="left"/>
            </w:pPr>
            <w:r w:rsidRPr="005C7F5E">
              <w:rPr>
                <w:szCs w:val="24"/>
              </w:rPr>
              <w:t>interfaçage PRODINT et CONCEPTPROD</w:t>
            </w:r>
          </w:p>
          <w:p w:rsidR="00823610" w:rsidRPr="005C7F5E" w:rsidRDefault="001E1E43" w:rsidP="00CA0AC9">
            <w:pPr>
              <w:pStyle w:val="Paragraphedeliste"/>
              <w:numPr>
                <w:ilvl w:val="0"/>
                <w:numId w:val="1"/>
              </w:numPr>
              <w:ind w:left="121" w:hanging="218"/>
              <w:jc w:val="left"/>
            </w:pPr>
            <w:r w:rsidRPr="005C7F5E">
              <w:rPr>
                <w:szCs w:val="24"/>
              </w:rPr>
              <w:t>licence utilisateur</w:t>
            </w:r>
          </w:p>
          <w:p w:rsidR="00823610" w:rsidRPr="005C7F5E" w:rsidRDefault="001E1E43" w:rsidP="00CA0AC9">
            <w:pPr>
              <w:pStyle w:val="Paragraphedeliste"/>
              <w:numPr>
                <w:ilvl w:val="0"/>
                <w:numId w:val="1"/>
              </w:numPr>
              <w:ind w:left="121" w:hanging="218"/>
              <w:jc w:val="left"/>
            </w:pPr>
            <w:r w:rsidRPr="005C7F5E">
              <w:rPr>
                <w:szCs w:val="24"/>
              </w:rPr>
              <w:t>version uniquement française/ multi devises</w:t>
            </w:r>
          </w:p>
          <w:p w:rsidR="00823610" w:rsidRPr="005C7F5E" w:rsidRDefault="001E1E43" w:rsidP="00CA0AC9">
            <w:pPr>
              <w:pStyle w:val="Paragraphedeliste"/>
              <w:numPr>
                <w:ilvl w:val="0"/>
                <w:numId w:val="1"/>
              </w:numPr>
              <w:ind w:left="121" w:hanging="218"/>
              <w:jc w:val="left"/>
            </w:pPr>
            <w:r w:rsidRPr="005C7F5E">
              <w:rPr>
                <w:szCs w:val="24"/>
              </w:rPr>
              <w:t>maintenance matérielle et logicielle</w:t>
            </w:r>
          </w:p>
          <w:p w:rsidR="00823610" w:rsidRPr="005C7F5E" w:rsidRDefault="001E1E43" w:rsidP="00CA0AC9">
            <w:pPr>
              <w:pStyle w:val="Paragraphedeliste"/>
              <w:numPr>
                <w:ilvl w:val="0"/>
                <w:numId w:val="1"/>
              </w:numPr>
              <w:ind w:left="121" w:hanging="218"/>
              <w:jc w:val="left"/>
            </w:pPr>
            <w:r w:rsidRPr="005C7F5E">
              <w:rPr>
                <w:szCs w:val="24"/>
              </w:rPr>
              <w:t>infogérance</w:t>
            </w:r>
          </w:p>
          <w:p w:rsidR="00823610" w:rsidRPr="005C7F5E" w:rsidRDefault="001E1E43" w:rsidP="00CA0AC9">
            <w:pPr>
              <w:pStyle w:val="Paragraphedeliste"/>
              <w:numPr>
                <w:ilvl w:val="0"/>
                <w:numId w:val="1"/>
              </w:numPr>
              <w:ind w:left="121" w:hanging="218"/>
              <w:jc w:val="left"/>
            </w:pPr>
            <w:r w:rsidRPr="005C7F5E">
              <w:rPr>
                <w:szCs w:val="24"/>
              </w:rPr>
              <w:t>éditeur localisé à Perpignan</w:t>
            </w:r>
          </w:p>
          <w:p w:rsidR="00823610" w:rsidRPr="005C7F5E" w:rsidRDefault="001E1E43" w:rsidP="00CA0AC9">
            <w:pPr>
              <w:pStyle w:val="Paragraphedeliste"/>
              <w:numPr>
                <w:ilvl w:val="0"/>
                <w:numId w:val="1"/>
              </w:numPr>
              <w:ind w:left="121" w:hanging="218"/>
              <w:jc w:val="left"/>
            </w:pPr>
            <w:r w:rsidRPr="005C7F5E">
              <w:rPr>
                <w:szCs w:val="24"/>
              </w:rPr>
              <w:t>mode SAAS</w:t>
            </w:r>
          </w:p>
          <w:p w:rsidR="00823610" w:rsidRPr="005C7F5E" w:rsidRDefault="001E1E43" w:rsidP="00CA0AC9">
            <w:pPr>
              <w:pStyle w:val="Paragraphedeliste"/>
              <w:numPr>
                <w:ilvl w:val="0"/>
                <w:numId w:val="1"/>
              </w:numPr>
              <w:ind w:left="121" w:hanging="218"/>
              <w:jc w:val="left"/>
            </w:pPr>
            <w:r w:rsidRPr="005C7F5E">
              <w:rPr>
                <w:szCs w:val="24"/>
              </w:rPr>
              <w:t xml:space="preserve">sauvegarde gérée en mode </w:t>
            </w:r>
            <w:proofErr w:type="spellStart"/>
            <w:r w:rsidRPr="005C7F5E">
              <w:rPr>
                <w:szCs w:val="24"/>
              </w:rPr>
              <w:t>cloud</w:t>
            </w:r>
            <w:proofErr w:type="spellEnd"/>
            <w:r w:rsidRPr="005C7F5E">
              <w:rPr>
                <w:szCs w:val="24"/>
              </w:rPr>
              <w:t xml:space="preserve"> par l’éditeur</w:t>
            </w:r>
          </w:p>
          <w:p w:rsidR="00823610" w:rsidRPr="005C7F5E" w:rsidRDefault="001E1E43" w:rsidP="00CA0AC9">
            <w:pPr>
              <w:pStyle w:val="Paragraphedeliste"/>
              <w:numPr>
                <w:ilvl w:val="0"/>
                <w:numId w:val="1"/>
              </w:numPr>
              <w:ind w:left="121" w:hanging="218"/>
              <w:jc w:val="left"/>
            </w:pPr>
            <w:r w:rsidRPr="005C7F5E">
              <w:rPr>
                <w:szCs w:val="24"/>
              </w:rPr>
              <w:t>délai d’implémentation 6 mois</w:t>
            </w:r>
          </w:p>
          <w:p w:rsidR="00823610" w:rsidRPr="005C7F5E" w:rsidRDefault="001E1E43" w:rsidP="00CA0AC9">
            <w:pPr>
              <w:pStyle w:val="Paragraphedeliste"/>
              <w:numPr>
                <w:ilvl w:val="0"/>
                <w:numId w:val="1"/>
              </w:numPr>
              <w:ind w:left="121" w:hanging="218"/>
              <w:jc w:val="left"/>
            </w:pPr>
            <w:r w:rsidRPr="005C7F5E">
              <w:rPr>
                <w:szCs w:val="24"/>
              </w:rPr>
              <w:t>autres clients ayant des sites web</w:t>
            </w:r>
          </w:p>
          <w:p w:rsidR="00823610" w:rsidRPr="005C7F5E" w:rsidRDefault="001E1E43" w:rsidP="00CA0AC9">
            <w:pPr>
              <w:pStyle w:val="Paragraphedeliste"/>
              <w:numPr>
                <w:ilvl w:val="0"/>
                <w:numId w:val="1"/>
              </w:numPr>
              <w:ind w:left="121" w:hanging="218"/>
              <w:jc w:val="left"/>
            </w:pPr>
            <w:r w:rsidRPr="005C7F5E">
              <w:rPr>
                <w:szCs w:val="24"/>
              </w:rPr>
              <w:t>GED</w:t>
            </w:r>
          </w:p>
          <w:p w:rsidR="00823610" w:rsidRPr="005C7F5E" w:rsidRDefault="001E1E43" w:rsidP="00CA0AC9">
            <w:pPr>
              <w:pStyle w:val="Paragraphedeliste"/>
              <w:numPr>
                <w:ilvl w:val="0"/>
                <w:numId w:val="1"/>
              </w:numPr>
              <w:ind w:left="121" w:hanging="218"/>
              <w:jc w:val="left"/>
            </w:pPr>
            <w:r w:rsidRPr="005C7F5E">
              <w:rPr>
                <w:szCs w:val="24"/>
              </w:rPr>
              <w:t>AAO (Audit Assisté par Ordinateur)</w:t>
            </w:r>
          </w:p>
        </w:tc>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823610" w:rsidRPr="005C7F5E" w:rsidRDefault="001E1E43" w:rsidP="00CA0AC9">
            <w:pPr>
              <w:pStyle w:val="Paragraphedeliste"/>
              <w:numPr>
                <w:ilvl w:val="0"/>
                <w:numId w:val="1"/>
              </w:numPr>
              <w:ind w:left="264" w:hanging="283"/>
              <w:jc w:val="left"/>
            </w:pPr>
            <w:r w:rsidRPr="005C7F5E">
              <w:rPr>
                <w:szCs w:val="24"/>
              </w:rPr>
              <w:t>petite entreprise flexible et réactive</w:t>
            </w:r>
          </w:p>
          <w:p w:rsidR="00823610" w:rsidRPr="005C7F5E" w:rsidRDefault="001E1E43" w:rsidP="00CA0AC9">
            <w:pPr>
              <w:pStyle w:val="Paragraphedeliste"/>
              <w:numPr>
                <w:ilvl w:val="0"/>
                <w:numId w:val="1"/>
              </w:numPr>
              <w:ind w:left="264" w:hanging="283"/>
              <w:jc w:val="left"/>
            </w:pPr>
            <w:r w:rsidRPr="005C7F5E">
              <w:rPr>
                <w:szCs w:val="24"/>
              </w:rPr>
              <w:t>coût licence ERP bas</w:t>
            </w:r>
          </w:p>
          <w:p w:rsidR="00823610" w:rsidRPr="005C7F5E" w:rsidRDefault="001E1E43" w:rsidP="00CA0AC9">
            <w:pPr>
              <w:pStyle w:val="Paragraphedeliste"/>
              <w:numPr>
                <w:ilvl w:val="0"/>
                <w:numId w:val="1"/>
              </w:numPr>
              <w:ind w:left="264" w:hanging="283"/>
              <w:jc w:val="left"/>
            </w:pPr>
            <w:r w:rsidRPr="005C7F5E">
              <w:rPr>
                <w:szCs w:val="24"/>
              </w:rPr>
              <w:t>pas de version web</w:t>
            </w:r>
          </w:p>
          <w:p w:rsidR="00823610" w:rsidRPr="005C7F5E" w:rsidRDefault="001E1E43" w:rsidP="00CA0AC9">
            <w:pPr>
              <w:pStyle w:val="Paragraphedeliste"/>
              <w:numPr>
                <w:ilvl w:val="0"/>
                <w:numId w:val="1"/>
              </w:numPr>
              <w:ind w:left="264" w:hanging="283"/>
              <w:jc w:val="left"/>
            </w:pPr>
            <w:r w:rsidRPr="005C7F5E">
              <w:rPr>
                <w:szCs w:val="24"/>
              </w:rPr>
              <w:t>multi lingue / multi devises</w:t>
            </w:r>
          </w:p>
          <w:p w:rsidR="00823610" w:rsidRPr="005C7F5E" w:rsidRDefault="001E1E43" w:rsidP="00CA0AC9">
            <w:pPr>
              <w:pStyle w:val="Paragraphedeliste"/>
              <w:numPr>
                <w:ilvl w:val="0"/>
                <w:numId w:val="1"/>
              </w:numPr>
              <w:ind w:left="264" w:hanging="283"/>
              <w:jc w:val="left"/>
            </w:pPr>
            <w:r w:rsidRPr="005C7F5E">
              <w:rPr>
                <w:szCs w:val="24"/>
              </w:rPr>
              <w:t>éditeur localisé à Montpellier</w:t>
            </w:r>
          </w:p>
          <w:p w:rsidR="00823610" w:rsidRPr="005C7F5E" w:rsidRDefault="001E1E43" w:rsidP="00CA0AC9">
            <w:pPr>
              <w:pStyle w:val="Paragraphedeliste"/>
              <w:numPr>
                <w:ilvl w:val="0"/>
                <w:numId w:val="1"/>
              </w:numPr>
              <w:ind w:left="264" w:hanging="283"/>
              <w:jc w:val="left"/>
            </w:pPr>
            <w:r w:rsidRPr="005C7F5E">
              <w:rPr>
                <w:szCs w:val="24"/>
              </w:rPr>
              <w:t>pas de mode SAAS</w:t>
            </w:r>
          </w:p>
          <w:p w:rsidR="00823610" w:rsidRPr="005C7F5E" w:rsidRDefault="001E1E43" w:rsidP="00CA0AC9">
            <w:pPr>
              <w:pStyle w:val="Paragraphedeliste"/>
              <w:numPr>
                <w:ilvl w:val="0"/>
                <w:numId w:val="1"/>
              </w:numPr>
              <w:ind w:left="264" w:hanging="283"/>
              <w:jc w:val="left"/>
            </w:pPr>
            <w:r w:rsidRPr="005C7F5E">
              <w:rPr>
                <w:szCs w:val="24"/>
              </w:rPr>
              <w:t>sauvegarde à l’identique de l’actuelle</w:t>
            </w:r>
          </w:p>
          <w:p w:rsidR="00823610" w:rsidRPr="005C7F5E" w:rsidRDefault="001E1E43" w:rsidP="00CA0AC9">
            <w:pPr>
              <w:pStyle w:val="Paragraphedeliste"/>
              <w:numPr>
                <w:ilvl w:val="0"/>
                <w:numId w:val="1"/>
              </w:numPr>
              <w:ind w:left="264" w:hanging="283"/>
              <w:jc w:val="left"/>
            </w:pPr>
            <w:r w:rsidRPr="005C7F5E">
              <w:rPr>
                <w:szCs w:val="24"/>
              </w:rPr>
              <w:t>délai d’implémentation 1 mois</w:t>
            </w:r>
          </w:p>
          <w:p w:rsidR="00823610" w:rsidRPr="005C7F5E" w:rsidRDefault="001E1E43" w:rsidP="00CA0AC9">
            <w:pPr>
              <w:pStyle w:val="Paragraphedeliste"/>
              <w:numPr>
                <w:ilvl w:val="0"/>
                <w:numId w:val="1"/>
              </w:numPr>
              <w:ind w:left="264" w:hanging="283"/>
              <w:jc w:val="left"/>
            </w:pPr>
            <w:r w:rsidRPr="005C7F5E">
              <w:rPr>
                <w:szCs w:val="24"/>
              </w:rPr>
              <w:t>GED</w:t>
            </w:r>
          </w:p>
        </w:tc>
        <w:tc>
          <w:tcPr>
            <w:tcW w:w="340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823610" w:rsidRPr="005C7F5E" w:rsidRDefault="001E1E43" w:rsidP="00CA0AC9">
            <w:pPr>
              <w:pStyle w:val="Paragraphedeliste"/>
              <w:numPr>
                <w:ilvl w:val="0"/>
                <w:numId w:val="1"/>
              </w:numPr>
              <w:ind w:left="124" w:hanging="219"/>
              <w:jc w:val="left"/>
            </w:pPr>
            <w:r w:rsidRPr="005C7F5E">
              <w:rPr>
                <w:szCs w:val="24"/>
              </w:rPr>
              <w:t>éditeur à forte notoriété</w:t>
            </w:r>
          </w:p>
          <w:p w:rsidR="00823610" w:rsidRPr="005C7F5E" w:rsidRDefault="001E1E43" w:rsidP="00CA0AC9">
            <w:pPr>
              <w:pStyle w:val="Paragraphedeliste"/>
              <w:numPr>
                <w:ilvl w:val="0"/>
                <w:numId w:val="1"/>
              </w:numPr>
              <w:ind w:left="124" w:hanging="219"/>
              <w:jc w:val="left"/>
            </w:pPr>
            <w:r w:rsidRPr="005C7F5E">
              <w:rPr>
                <w:szCs w:val="24"/>
              </w:rPr>
              <w:t>orienté grands groupes</w:t>
            </w:r>
          </w:p>
          <w:p w:rsidR="00823610" w:rsidRPr="005C7F5E" w:rsidRDefault="001E1E43" w:rsidP="00CA0AC9">
            <w:pPr>
              <w:pStyle w:val="Paragraphedeliste"/>
              <w:numPr>
                <w:ilvl w:val="0"/>
                <w:numId w:val="1"/>
              </w:numPr>
              <w:ind w:left="124" w:hanging="219"/>
              <w:jc w:val="left"/>
            </w:pPr>
            <w:r w:rsidRPr="005C7F5E">
              <w:rPr>
                <w:szCs w:val="24"/>
              </w:rPr>
              <w:t>licences site quel que soit le nombre d’utilisateurs</w:t>
            </w:r>
          </w:p>
          <w:p w:rsidR="00823610" w:rsidRPr="005C7F5E" w:rsidRDefault="001E1E43" w:rsidP="00CA0AC9">
            <w:pPr>
              <w:pStyle w:val="Paragraphedeliste"/>
              <w:numPr>
                <w:ilvl w:val="0"/>
                <w:numId w:val="1"/>
              </w:numPr>
              <w:ind w:left="124" w:hanging="219"/>
              <w:jc w:val="left"/>
            </w:pPr>
            <w:r w:rsidRPr="005C7F5E">
              <w:rPr>
                <w:szCs w:val="24"/>
              </w:rPr>
              <w:t>multi lingue / multi devises</w:t>
            </w:r>
          </w:p>
          <w:p w:rsidR="00823610" w:rsidRPr="005C7F5E" w:rsidRDefault="001E1E43" w:rsidP="00CA0AC9">
            <w:pPr>
              <w:pStyle w:val="Paragraphedeliste"/>
              <w:numPr>
                <w:ilvl w:val="0"/>
                <w:numId w:val="1"/>
              </w:numPr>
              <w:ind w:left="124" w:hanging="219"/>
              <w:jc w:val="left"/>
            </w:pPr>
            <w:r w:rsidRPr="005C7F5E">
              <w:rPr>
                <w:szCs w:val="24"/>
              </w:rPr>
              <w:t>éditeur localisé à Lille</w:t>
            </w:r>
          </w:p>
          <w:p w:rsidR="00823610" w:rsidRPr="005C7F5E" w:rsidRDefault="001E1E43" w:rsidP="00CA0AC9">
            <w:pPr>
              <w:pStyle w:val="Paragraphedeliste"/>
              <w:numPr>
                <w:ilvl w:val="0"/>
                <w:numId w:val="1"/>
              </w:numPr>
              <w:ind w:left="124" w:hanging="219"/>
              <w:jc w:val="left"/>
            </w:pPr>
            <w:r w:rsidRPr="005C7F5E">
              <w:rPr>
                <w:szCs w:val="24"/>
              </w:rPr>
              <w:t>sécurité optimale</w:t>
            </w:r>
          </w:p>
          <w:p w:rsidR="00823610" w:rsidRPr="005C7F5E" w:rsidRDefault="001E1E43" w:rsidP="00CA0AC9">
            <w:pPr>
              <w:pStyle w:val="Paragraphedeliste"/>
              <w:numPr>
                <w:ilvl w:val="0"/>
                <w:numId w:val="1"/>
              </w:numPr>
              <w:ind w:left="124" w:hanging="219"/>
              <w:jc w:val="left"/>
            </w:pPr>
            <w:r w:rsidRPr="005C7F5E">
              <w:rPr>
                <w:szCs w:val="24"/>
              </w:rPr>
              <w:t>package formation inclus</w:t>
            </w:r>
          </w:p>
          <w:p w:rsidR="00823610" w:rsidRPr="005C7F5E" w:rsidRDefault="001E1E43" w:rsidP="00CA0AC9">
            <w:pPr>
              <w:pStyle w:val="Paragraphedeliste"/>
              <w:numPr>
                <w:ilvl w:val="0"/>
                <w:numId w:val="1"/>
              </w:numPr>
              <w:ind w:left="124" w:hanging="219"/>
              <w:jc w:val="left"/>
            </w:pPr>
            <w:r w:rsidRPr="005C7F5E">
              <w:rPr>
                <w:szCs w:val="24"/>
              </w:rPr>
              <w:t>maintenance logicielle</w:t>
            </w:r>
          </w:p>
          <w:p w:rsidR="00823610" w:rsidRPr="005C7F5E" w:rsidRDefault="001E1E43" w:rsidP="00CA0AC9">
            <w:pPr>
              <w:pStyle w:val="Paragraphedeliste"/>
              <w:numPr>
                <w:ilvl w:val="0"/>
                <w:numId w:val="1"/>
              </w:numPr>
              <w:ind w:left="124" w:hanging="219"/>
              <w:jc w:val="left"/>
            </w:pPr>
            <w:r w:rsidRPr="005C7F5E">
              <w:rPr>
                <w:szCs w:val="24"/>
              </w:rPr>
              <w:t>délai d’implémentation 1 an</w:t>
            </w:r>
          </w:p>
          <w:p w:rsidR="00823610" w:rsidRPr="005C7F5E" w:rsidRDefault="001E1E43" w:rsidP="00CA0AC9">
            <w:pPr>
              <w:pStyle w:val="Paragraphedeliste"/>
              <w:numPr>
                <w:ilvl w:val="0"/>
                <w:numId w:val="1"/>
              </w:numPr>
              <w:ind w:left="124" w:hanging="219"/>
              <w:jc w:val="left"/>
            </w:pPr>
            <w:r w:rsidRPr="005C7F5E">
              <w:rPr>
                <w:szCs w:val="24"/>
              </w:rPr>
              <w:t>interfaçage web</w:t>
            </w:r>
          </w:p>
          <w:p w:rsidR="00823610" w:rsidRPr="005C7F5E" w:rsidRDefault="001E1E43" w:rsidP="00CA0AC9">
            <w:pPr>
              <w:pStyle w:val="Paragraphedeliste"/>
              <w:numPr>
                <w:ilvl w:val="0"/>
                <w:numId w:val="1"/>
              </w:numPr>
              <w:ind w:left="124" w:hanging="219"/>
              <w:jc w:val="left"/>
            </w:pPr>
            <w:r w:rsidRPr="005C7F5E">
              <w:rPr>
                <w:szCs w:val="24"/>
              </w:rPr>
              <w:t>GED</w:t>
            </w:r>
          </w:p>
          <w:p w:rsidR="00823610" w:rsidRPr="005C7F5E" w:rsidRDefault="001E1E43" w:rsidP="00CA0AC9">
            <w:pPr>
              <w:pStyle w:val="Paragraphedeliste"/>
              <w:numPr>
                <w:ilvl w:val="0"/>
                <w:numId w:val="1"/>
              </w:numPr>
              <w:ind w:left="124" w:hanging="219"/>
              <w:jc w:val="left"/>
            </w:pPr>
            <w:r w:rsidRPr="005C7F5E">
              <w:rPr>
                <w:szCs w:val="24"/>
              </w:rPr>
              <w:t>AAO (Audit Assisté par Ordinateur)</w:t>
            </w:r>
          </w:p>
        </w:tc>
      </w:tr>
    </w:tbl>
    <w:p w:rsidR="00823610" w:rsidRDefault="00823610">
      <w:pPr>
        <w:pStyle w:val="Standard"/>
        <w:ind w:firstLine="0"/>
      </w:pPr>
    </w:p>
    <w:sectPr w:rsidR="00823610" w:rsidSect="00CA0AC9">
      <w:footerReference w:type="default" r:id="rId7"/>
      <w:pgSz w:w="11906" w:h="16838"/>
      <w:pgMar w:top="1134" w:right="1134" w:bottom="1134" w:left="1134" w:header="720"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6DA" w:rsidRDefault="00F156DA">
      <w:r>
        <w:separator/>
      </w:r>
    </w:p>
  </w:endnote>
  <w:endnote w:type="continuationSeparator" w:id="0">
    <w:p w:rsidR="00F156DA" w:rsidRDefault="00F156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
    <w:altName w:val="Times New Roman"/>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183" w:rsidRDefault="001E1E43">
    <w:pPr>
      <w:pStyle w:val="Pieddepage"/>
      <w:tabs>
        <w:tab w:val="right" w:pos="9781"/>
      </w:tabs>
      <w:ind w:right="360"/>
      <w:jc w:val="left"/>
      <w:rPr>
        <w:rStyle w:val="Numrodepage"/>
        <w:sz w:val="20"/>
      </w:rPr>
    </w:pPr>
    <w:r>
      <w:rPr>
        <w:sz w:val="20"/>
      </w:rPr>
      <w:t xml:space="preserve">DSCG 2016 UE5- Management des systèmes d’information </w:t>
    </w:r>
    <w:r>
      <w:rPr>
        <w:sz w:val="20"/>
      </w:rPr>
      <w:tab/>
    </w:r>
    <w:r w:rsidR="006A0986">
      <w:rPr>
        <w:sz w:val="20"/>
      </w:rPr>
      <w:fldChar w:fldCharType="begin"/>
    </w:r>
    <w:r>
      <w:rPr>
        <w:sz w:val="20"/>
      </w:rPr>
      <w:instrText xml:space="preserve"> PAGE </w:instrText>
    </w:r>
    <w:r w:rsidR="006A0986">
      <w:rPr>
        <w:sz w:val="20"/>
      </w:rPr>
      <w:fldChar w:fldCharType="separate"/>
    </w:r>
    <w:r w:rsidR="0038280E">
      <w:rPr>
        <w:noProof/>
        <w:sz w:val="20"/>
      </w:rPr>
      <w:t>10</w:t>
    </w:r>
    <w:r w:rsidR="006A0986">
      <w:rPr>
        <w:sz w:val="20"/>
      </w:rPr>
      <w:fldChar w:fldCharType="end"/>
    </w:r>
    <w:r>
      <w:rPr>
        <w:rStyle w:val="Numrodepage"/>
        <w:sz w:val="20"/>
      </w:rPr>
      <w:t>/</w:t>
    </w:r>
    <w:r w:rsidR="006A0986">
      <w:rPr>
        <w:rStyle w:val="Numrodepage"/>
        <w:sz w:val="20"/>
      </w:rPr>
      <w:fldChar w:fldCharType="begin"/>
    </w:r>
    <w:r>
      <w:rPr>
        <w:rStyle w:val="Numrodepage"/>
        <w:sz w:val="20"/>
      </w:rPr>
      <w:instrText xml:space="preserve"> NUMPAGES </w:instrText>
    </w:r>
    <w:r w:rsidR="006A0986">
      <w:rPr>
        <w:rStyle w:val="Numrodepage"/>
        <w:sz w:val="20"/>
      </w:rPr>
      <w:fldChar w:fldCharType="separate"/>
    </w:r>
    <w:r w:rsidR="0038280E">
      <w:rPr>
        <w:rStyle w:val="Numrodepage"/>
        <w:noProof/>
        <w:sz w:val="20"/>
      </w:rPr>
      <w:t>10</w:t>
    </w:r>
    <w:r w:rsidR="006A0986">
      <w:rPr>
        <w:rStyle w:val="Numrodepage"/>
        <w:sz w:val="20"/>
      </w:rPr>
      <w:fldChar w:fldCharType="end"/>
    </w:r>
  </w:p>
  <w:p w:rsidR="00CA0AC9" w:rsidRDefault="00CA0AC9">
    <w:pPr>
      <w:pStyle w:val="Pieddepage"/>
      <w:tabs>
        <w:tab w:val="right" w:pos="9781"/>
      </w:tabs>
      <w:ind w:right="36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6DA" w:rsidRDefault="00F156DA">
      <w:r>
        <w:rPr>
          <w:color w:val="000000"/>
        </w:rPr>
        <w:separator/>
      </w:r>
    </w:p>
  </w:footnote>
  <w:footnote w:type="continuationSeparator" w:id="0">
    <w:p w:rsidR="00F156DA" w:rsidRDefault="00F156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A4AB4"/>
    <w:multiLevelType w:val="multilevel"/>
    <w:tmpl w:val="467ED184"/>
    <w:styleLink w:val="WWNum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
    <w:nsid w:val="7B774E7B"/>
    <w:multiLevelType w:val="multilevel"/>
    <w:tmpl w:val="3AA89CA8"/>
    <w:styleLink w:val="WWNum1"/>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1"/>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autoHyphenation/>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
  <w:rsids>
    <w:rsidRoot w:val="00823610"/>
    <w:rsid w:val="00037E92"/>
    <w:rsid w:val="000B06BE"/>
    <w:rsid w:val="001C1D3D"/>
    <w:rsid w:val="001E1E43"/>
    <w:rsid w:val="002548FC"/>
    <w:rsid w:val="00345922"/>
    <w:rsid w:val="00350D7D"/>
    <w:rsid w:val="003563B7"/>
    <w:rsid w:val="0038280E"/>
    <w:rsid w:val="00422919"/>
    <w:rsid w:val="00484FCB"/>
    <w:rsid w:val="00555758"/>
    <w:rsid w:val="00556680"/>
    <w:rsid w:val="005C7F5E"/>
    <w:rsid w:val="0063317B"/>
    <w:rsid w:val="00651688"/>
    <w:rsid w:val="006A0986"/>
    <w:rsid w:val="00745007"/>
    <w:rsid w:val="00776026"/>
    <w:rsid w:val="00823610"/>
    <w:rsid w:val="00876773"/>
    <w:rsid w:val="008E68A7"/>
    <w:rsid w:val="00920154"/>
    <w:rsid w:val="00A72183"/>
    <w:rsid w:val="00AC5FC5"/>
    <w:rsid w:val="00AD6C0A"/>
    <w:rsid w:val="00B36070"/>
    <w:rsid w:val="00C47D3D"/>
    <w:rsid w:val="00CA0AC9"/>
    <w:rsid w:val="00CC326E"/>
    <w:rsid w:val="00D87B47"/>
    <w:rsid w:val="00DB09CB"/>
    <w:rsid w:val="00E37C24"/>
    <w:rsid w:val="00F06BF9"/>
    <w:rsid w:val="00F156D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919"/>
    <w:pPr>
      <w:widowControl w:val="0"/>
      <w:suppressAutoHyphens/>
      <w:autoSpaceDN w:val="0"/>
      <w:textAlignment w:val="baseline"/>
    </w:pPr>
    <w:rPr>
      <w:kern w:val="3"/>
      <w:sz w:val="24"/>
      <w:szCs w:val="24"/>
      <w:lang w:eastAsia="zh-CN" w:bidi="hi-IN"/>
    </w:rPr>
  </w:style>
  <w:style w:type="paragraph" w:styleId="Titre1">
    <w:name w:val="heading 1"/>
    <w:basedOn w:val="Standard"/>
    <w:qFormat/>
    <w:rsid w:val="00422919"/>
    <w:pPr>
      <w:keepNext/>
      <w:keepLines/>
      <w:spacing w:before="120" w:after="120"/>
      <w:ind w:left="284" w:firstLine="0"/>
      <w:outlineLvl w:val="0"/>
    </w:pPr>
    <w:rPr>
      <w:rFonts w:ascii="Cambria" w:hAnsi="Cambria" w:cs="F"/>
      <w:b/>
      <w:bCs/>
      <w:color w:val="365F91"/>
      <w:sz w:val="28"/>
      <w:szCs w:val="28"/>
    </w:rPr>
  </w:style>
  <w:style w:type="paragraph" w:styleId="Titre2">
    <w:name w:val="heading 2"/>
    <w:basedOn w:val="Standard"/>
    <w:qFormat/>
    <w:rsid w:val="00422919"/>
    <w:pPr>
      <w:keepNext/>
      <w:keepLines/>
      <w:spacing w:before="120" w:after="120"/>
      <w:ind w:left="567" w:firstLine="0"/>
      <w:outlineLvl w:val="1"/>
    </w:pPr>
    <w:rPr>
      <w:rFonts w:ascii="Cambria" w:hAnsi="Cambria" w:cs="F"/>
      <w:b/>
      <w:bCs/>
      <w:color w:val="4F81BD"/>
      <w:sz w:val="24"/>
      <w:szCs w:val="26"/>
    </w:rPr>
  </w:style>
  <w:style w:type="paragraph" w:styleId="Titre3">
    <w:name w:val="heading 3"/>
    <w:basedOn w:val="Standard"/>
    <w:qFormat/>
    <w:rsid w:val="00422919"/>
    <w:pPr>
      <w:keepNext/>
      <w:keepLines/>
      <w:spacing w:before="200"/>
      <w:outlineLvl w:val="2"/>
    </w:pPr>
    <w:rPr>
      <w:rFonts w:ascii="Cambria" w:hAnsi="Cambria" w:cs="F"/>
      <w:b/>
      <w:bCs/>
      <w:color w:val="4F81BD"/>
    </w:rPr>
  </w:style>
  <w:style w:type="paragraph" w:styleId="Titre9">
    <w:name w:val="heading 9"/>
    <w:basedOn w:val="Standard"/>
    <w:rsid w:val="00422919"/>
    <w:pPr>
      <w:keepNext/>
      <w:widowControl w:val="0"/>
      <w:ind w:firstLine="0"/>
      <w:jc w:val="center"/>
      <w:outlineLvl w:val="8"/>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422919"/>
    <w:pPr>
      <w:suppressAutoHyphens/>
      <w:autoSpaceDN w:val="0"/>
      <w:spacing w:line="100" w:lineRule="atLeast"/>
      <w:ind w:firstLine="284"/>
      <w:jc w:val="both"/>
      <w:textAlignment w:val="baseline"/>
    </w:pPr>
    <w:rPr>
      <w:rFonts w:cs="Calibri"/>
      <w:color w:val="00000A"/>
      <w:kern w:val="3"/>
      <w:sz w:val="22"/>
      <w:szCs w:val="22"/>
      <w:lang w:eastAsia="en-US"/>
    </w:rPr>
  </w:style>
  <w:style w:type="paragraph" w:customStyle="1" w:styleId="Heading">
    <w:name w:val="Heading"/>
    <w:basedOn w:val="Standard"/>
    <w:next w:val="Textbody"/>
    <w:rsid w:val="00422919"/>
    <w:pPr>
      <w:keepNext/>
      <w:spacing w:before="240" w:after="120"/>
    </w:pPr>
    <w:rPr>
      <w:rFonts w:ascii="Arial" w:eastAsia="Microsoft YaHei" w:hAnsi="Arial" w:cs="Mangal"/>
      <w:sz w:val="28"/>
      <w:szCs w:val="28"/>
    </w:rPr>
  </w:style>
  <w:style w:type="paragraph" w:customStyle="1" w:styleId="Textbody">
    <w:name w:val="Text body"/>
    <w:basedOn w:val="Standard"/>
    <w:rsid w:val="00422919"/>
    <w:pPr>
      <w:spacing w:after="120"/>
    </w:pPr>
  </w:style>
  <w:style w:type="paragraph" w:styleId="Liste">
    <w:name w:val="List"/>
    <w:basedOn w:val="Textbody"/>
    <w:rsid w:val="00422919"/>
    <w:rPr>
      <w:rFonts w:cs="Mangal"/>
      <w:sz w:val="24"/>
    </w:rPr>
  </w:style>
  <w:style w:type="paragraph" w:styleId="Lgende">
    <w:name w:val="caption"/>
    <w:basedOn w:val="Standard"/>
    <w:rsid w:val="00422919"/>
    <w:pPr>
      <w:suppressLineNumbers/>
      <w:spacing w:before="120" w:after="120"/>
    </w:pPr>
    <w:rPr>
      <w:rFonts w:cs="Mangal"/>
      <w:i/>
      <w:iCs/>
      <w:sz w:val="24"/>
      <w:szCs w:val="24"/>
    </w:rPr>
  </w:style>
  <w:style w:type="paragraph" w:customStyle="1" w:styleId="Index">
    <w:name w:val="Index"/>
    <w:basedOn w:val="Standard"/>
    <w:rsid w:val="00422919"/>
    <w:pPr>
      <w:suppressLineNumbers/>
    </w:pPr>
    <w:rPr>
      <w:rFonts w:cs="Mangal"/>
      <w:sz w:val="24"/>
    </w:rPr>
  </w:style>
  <w:style w:type="paragraph" w:styleId="Sous-titre">
    <w:name w:val="Subtitle"/>
    <w:basedOn w:val="Standard"/>
    <w:qFormat/>
    <w:rsid w:val="00422919"/>
    <w:pPr>
      <w:spacing w:before="60" w:after="60"/>
      <w:ind w:left="284"/>
    </w:pPr>
    <w:rPr>
      <w:rFonts w:ascii="Cambria" w:hAnsi="Cambria" w:cs="F"/>
      <w:i/>
      <w:iCs/>
      <w:color w:val="4F81BD"/>
      <w:spacing w:val="15"/>
      <w:sz w:val="24"/>
      <w:szCs w:val="24"/>
    </w:rPr>
  </w:style>
  <w:style w:type="paragraph" w:styleId="Sansinterligne">
    <w:name w:val="No Spacing"/>
    <w:rsid w:val="00422919"/>
    <w:pPr>
      <w:suppressAutoHyphens/>
      <w:autoSpaceDN w:val="0"/>
      <w:spacing w:before="240" w:after="240" w:line="100" w:lineRule="atLeast"/>
      <w:jc w:val="center"/>
      <w:textAlignment w:val="baseline"/>
    </w:pPr>
    <w:rPr>
      <w:rFonts w:ascii="Cambria" w:hAnsi="Cambria" w:cs="Calibri"/>
      <w:b/>
      <w:color w:val="0070C0"/>
      <w:kern w:val="3"/>
      <w:sz w:val="32"/>
      <w:szCs w:val="22"/>
      <w:lang w:eastAsia="en-US"/>
    </w:rPr>
  </w:style>
  <w:style w:type="paragraph" w:styleId="Textedebulles">
    <w:name w:val="Balloon Text"/>
    <w:basedOn w:val="Standard"/>
    <w:rsid w:val="00422919"/>
    <w:rPr>
      <w:rFonts w:ascii="Tahoma" w:hAnsi="Tahoma" w:cs="Tahoma"/>
      <w:sz w:val="16"/>
      <w:szCs w:val="16"/>
    </w:rPr>
  </w:style>
  <w:style w:type="paragraph" w:styleId="Paragraphedeliste">
    <w:name w:val="List Paragraph"/>
    <w:basedOn w:val="Standard"/>
    <w:uiPriority w:val="34"/>
    <w:qFormat/>
    <w:rsid w:val="00422919"/>
    <w:pPr>
      <w:ind w:left="720"/>
    </w:pPr>
  </w:style>
  <w:style w:type="paragraph" w:styleId="Titre">
    <w:name w:val="Title"/>
    <w:basedOn w:val="Standard"/>
    <w:qFormat/>
    <w:rsid w:val="00422919"/>
    <w:pPr>
      <w:widowControl w:val="0"/>
      <w:ind w:firstLine="0"/>
      <w:jc w:val="center"/>
    </w:pPr>
    <w:rPr>
      <w:rFonts w:eastAsia="Times New Roman" w:cs="Times New Roman"/>
      <w:sz w:val="28"/>
      <w:szCs w:val="28"/>
      <w:lang w:eastAsia="fr-FR"/>
    </w:rPr>
  </w:style>
  <w:style w:type="paragraph" w:styleId="En-tte">
    <w:name w:val="header"/>
    <w:basedOn w:val="Standard"/>
    <w:rsid w:val="00422919"/>
    <w:pPr>
      <w:tabs>
        <w:tab w:val="center" w:pos="4536"/>
        <w:tab w:val="right" w:pos="9072"/>
      </w:tabs>
    </w:pPr>
  </w:style>
  <w:style w:type="paragraph" w:styleId="Pieddepage">
    <w:name w:val="footer"/>
    <w:basedOn w:val="Standard"/>
    <w:rsid w:val="00422919"/>
    <w:pPr>
      <w:tabs>
        <w:tab w:val="center" w:pos="4536"/>
        <w:tab w:val="right" w:pos="9072"/>
      </w:tabs>
    </w:pPr>
  </w:style>
  <w:style w:type="paragraph" w:customStyle="1" w:styleId="Framecontents">
    <w:name w:val="Frame contents"/>
    <w:basedOn w:val="Textbody"/>
    <w:rsid w:val="00422919"/>
  </w:style>
  <w:style w:type="character" w:customStyle="1" w:styleId="Titre1Car">
    <w:name w:val="Titre 1 Car"/>
    <w:rsid w:val="00422919"/>
    <w:rPr>
      <w:rFonts w:ascii="Cambria" w:hAnsi="Cambria" w:cs="F"/>
      <w:b/>
      <w:bCs/>
      <w:color w:val="365F91"/>
      <w:sz w:val="28"/>
      <w:szCs w:val="28"/>
    </w:rPr>
  </w:style>
  <w:style w:type="character" w:customStyle="1" w:styleId="Titre2Car">
    <w:name w:val="Titre 2 Car"/>
    <w:rsid w:val="00422919"/>
    <w:rPr>
      <w:rFonts w:ascii="Cambria" w:hAnsi="Cambria" w:cs="F"/>
      <w:b/>
      <w:bCs/>
      <w:color w:val="4F81BD"/>
      <w:sz w:val="24"/>
      <w:szCs w:val="26"/>
    </w:rPr>
  </w:style>
  <w:style w:type="character" w:customStyle="1" w:styleId="Sous-titreCar">
    <w:name w:val="Sous-titre Car"/>
    <w:rsid w:val="00422919"/>
    <w:rPr>
      <w:rFonts w:ascii="Cambria" w:hAnsi="Cambria" w:cs="F"/>
      <w:i/>
      <w:iCs/>
      <w:color w:val="4F81BD"/>
      <w:spacing w:val="15"/>
      <w:sz w:val="24"/>
      <w:szCs w:val="24"/>
    </w:rPr>
  </w:style>
  <w:style w:type="character" w:customStyle="1" w:styleId="Titre3Car">
    <w:name w:val="Titre 3 Car"/>
    <w:rsid w:val="00422919"/>
    <w:rPr>
      <w:rFonts w:ascii="Cambria" w:hAnsi="Cambria" w:cs="F"/>
      <w:b/>
      <w:bCs/>
      <w:color w:val="4F81BD"/>
    </w:rPr>
  </w:style>
  <w:style w:type="character" w:customStyle="1" w:styleId="TextedebullesCar">
    <w:name w:val="Texte de bulles Car"/>
    <w:rsid w:val="00422919"/>
    <w:rPr>
      <w:rFonts w:ascii="Tahoma" w:hAnsi="Tahoma" w:cs="Tahoma"/>
      <w:sz w:val="16"/>
      <w:szCs w:val="16"/>
    </w:rPr>
  </w:style>
  <w:style w:type="character" w:customStyle="1" w:styleId="Titre9Car">
    <w:name w:val="Titre 9 Car"/>
    <w:rsid w:val="00422919"/>
    <w:rPr>
      <w:rFonts w:ascii="Arial" w:eastAsia="Times New Roman" w:hAnsi="Arial" w:cs="Arial"/>
      <w:b/>
      <w:bCs/>
      <w:sz w:val="24"/>
      <w:szCs w:val="24"/>
      <w:lang w:eastAsia="fr-FR"/>
    </w:rPr>
  </w:style>
  <w:style w:type="character" w:customStyle="1" w:styleId="TitreCar">
    <w:name w:val="Titre Car"/>
    <w:rsid w:val="00422919"/>
    <w:rPr>
      <w:rFonts w:ascii="Times New Roman" w:eastAsia="Times New Roman" w:hAnsi="Times New Roman" w:cs="Times New Roman"/>
      <w:sz w:val="28"/>
      <w:szCs w:val="28"/>
      <w:lang w:eastAsia="fr-FR"/>
    </w:rPr>
  </w:style>
  <w:style w:type="character" w:customStyle="1" w:styleId="En-tteCar">
    <w:name w:val="En-tête Car"/>
    <w:rsid w:val="00422919"/>
    <w:rPr>
      <w:rFonts w:ascii="Times New Roman" w:hAnsi="Times New Roman"/>
    </w:rPr>
  </w:style>
  <w:style w:type="character" w:customStyle="1" w:styleId="PieddepageCar">
    <w:name w:val="Pied de page Car"/>
    <w:rsid w:val="00422919"/>
    <w:rPr>
      <w:rFonts w:ascii="Times New Roman" w:hAnsi="Times New Roman"/>
    </w:rPr>
  </w:style>
  <w:style w:type="character" w:styleId="Numrodepage">
    <w:name w:val="page number"/>
    <w:basedOn w:val="Policepardfaut"/>
    <w:rsid w:val="00422919"/>
  </w:style>
  <w:style w:type="character" w:customStyle="1" w:styleId="ListLabel1">
    <w:name w:val="ListLabel 1"/>
    <w:rsid w:val="00422919"/>
    <w:rPr>
      <w:rFonts w:cs="Calibri"/>
    </w:rPr>
  </w:style>
  <w:style w:type="character" w:customStyle="1" w:styleId="ListLabel2">
    <w:name w:val="ListLabel 2"/>
    <w:rsid w:val="00422919"/>
    <w:rPr>
      <w:rFonts w:cs="Courier New"/>
    </w:rPr>
  </w:style>
  <w:style w:type="character" w:customStyle="1" w:styleId="ListLabel3">
    <w:name w:val="ListLabel 3"/>
    <w:rsid w:val="00422919"/>
    <w:rPr>
      <w:rFonts w:eastAsia="Times New Roman" w:cs="Times New Roman"/>
    </w:rPr>
  </w:style>
  <w:style w:type="character" w:customStyle="1" w:styleId="ListLabel4">
    <w:name w:val="ListLabel 4"/>
    <w:rsid w:val="00422919"/>
    <w:rPr>
      <w:rFonts w:cs="Times New Roman"/>
    </w:rPr>
  </w:style>
  <w:style w:type="character" w:customStyle="1" w:styleId="ListLabel5">
    <w:name w:val="ListLabel 5"/>
    <w:rsid w:val="00422919"/>
    <w:rPr>
      <w:rFonts w:cs="Courier New"/>
    </w:rPr>
  </w:style>
  <w:style w:type="character" w:customStyle="1" w:styleId="ListLabel6">
    <w:name w:val="ListLabel 6"/>
    <w:rsid w:val="00422919"/>
    <w:rPr>
      <w:rFonts w:cs="Wingdings"/>
    </w:rPr>
  </w:style>
  <w:style w:type="character" w:customStyle="1" w:styleId="ListLabel7">
    <w:name w:val="ListLabel 7"/>
    <w:rsid w:val="00422919"/>
    <w:rPr>
      <w:rFonts w:cs="Symbol"/>
    </w:rPr>
  </w:style>
  <w:style w:type="character" w:customStyle="1" w:styleId="ListLabel8">
    <w:name w:val="ListLabel 8"/>
    <w:rsid w:val="00422919"/>
    <w:rPr>
      <w:rFonts w:cs="Times New Roman"/>
    </w:rPr>
  </w:style>
  <w:style w:type="character" w:customStyle="1" w:styleId="ListLabel9">
    <w:name w:val="ListLabel 9"/>
    <w:rsid w:val="00422919"/>
    <w:rPr>
      <w:rFonts w:cs="Courier New"/>
    </w:rPr>
  </w:style>
  <w:style w:type="character" w:customStyle="1" w:styleId="ListLabel10">
    <w:name w:val="ListLabel 10"/>
    <w:rsid w:val="00422919"/>
    <w:rPr>
      <w:rFonts w:cs="Wingdings"/>
    </w:rPr>
  </w:style>
  <w:style w:type="character" w:customStyle="1" w:styleId="ListLabel11">
    <w:name w:val="ListLabel 11"/>
    <w:rsid w:val="00422919"/>
    <w:rPr>
      <w:rFonts w:cs="Symbol"/>
    </w:rPr>
  </w:style>
  <w:style w:type="numbering" w:customStyle="1" w:styleId="WWNum1">
    <w:name w:val="WWNum1"/>
    <w:basedOn w:val="Aucuneliste"/>
    <w:rsid w:val="00422919"/>
    <w:pPr>
      <w:numPr>
        <w:numId w:val="1"/>
      </w:numPr>
    </w:pPr>
  </w:style>
  <w:style w:type="numbering" w:customStyle="1" w:styleId="WWNum2">
    <w:name w:val="WWNum2"/>
    <w:basedOn w:val="Aucuneliste"/>
    <w:rsid w:val="00422919"/>
    <w:pPr>
      <w:numPr>
        <w:numId w:val="2"/>
      </w:numPr>
    </w:pPr>
  </w:style>
</w:styles>
</file>

<file path=word/webSettings.xml><?xml version="1.0" encoding="utf-8"?>
<w:webSettings xmlns:r="http://schemas.openxmlformats.org/officeDocument/2006/relationships" xmlns:w="http://schemas.openxmlformats.org/wordprocessingml/2006/main">
  <w:divs>
    <w:div w:id="360591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2135</Words>
  <Characters>11744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Véronique LAIME</dc:creator>
  <cp:lastModifiedBy>François</cp:lastModifiedBy>
  <cp:revision>6</cp:revision>
  <cp:lastPrinted>2016-06-09T14:16:00Z</cp:lastPrinted>
  <dcterms:created xsi:type="dcterms:W3CDTF">2017-02-14T16:54:00Z</dcterms:created>
  <dcterms:modified xsi:type="dcterms:W3CDTF">2017-02-27T14:53:00Z</dcterms:modified>
</cp:coreProperties>
</file>